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95694" w:rsidRDefault="00095694">
      <w:pPr>
        <w:rPr>
          <w:sz w:val="24"/>
          <w:szCs w:val="24"/>
        </w:rPr>
      </w:pPr>
    </w:p>
    <w:p w14:paraId="00000002" w14:textId="77777777" w:rsidR="00095694" w:rsidRDefault="001E6E4F">
      <w:pPr>
        <w:jc w:val="center"/>
        <w:rPr>
          <w:sz w:val="24"/>
          <w:szCs w:val="24"/>
        </w:rPr>
      </w:pPr>
      <w:r>
        <w:rPr>
          <w:sz w:val="24"/>
          <w:szCs w:val="24"/>
        </w:rPr>
        <w:t>Monsieur le Maire, Madame la Maire</w:t>
      </w:r>
    </w:p>
    <w:p w14:paraId="00000003" w14:textId="77777777" w:rsidR="00095694" w:rsidRDefault="001E6E4F">
      <w:pPr>
        <w:pBdr>
          <w:top w:val="nil"/>
          <w:left w:val="nil"/>
          <w:bottom w:val="nil"/>
          <w:right w:val="nil"/>
          <w:between w:val="nil"/>
        </w:pBdr>
        <w:spacing w:before="80" w:after="0" w:line="240" w:lineRule="auto"/>
        <w:jc w:val="both"/>
        <w:rPr>
          <w:color w:val="000000"/>
          <w:sz w:val="24"/>
          <w:szCs w:val="24"/>
        </w:rPr>
      </w:pPr>
      <w:r>
        <w:rPr>
          <w:color w:val="000000"/>
          <w:sz w:val="24"/>
          <w:szCs w:val="24"/>
        </w:rPr>
        <w:t xml:space="preserve">Je vous adresse ce courrier en tant que </w:t>
      </w:r>
      <w:r>
        <w:rPr>
          <w:color w:val="000000"/>
          <w:sz w:val="24"/>
          <w:szCs w:val="24"/>
        </w:rPr>
        <w:t>mère/ père de</w:t>
      </w:r>
      <w:proofErr w:type="gramStart"/>
      <w:r>
        <w:rPr>
          <w:color w:val="000000"/>
          <w:sz w:val="24"/>
          <w:szCs w:val="24"/>
        </w:rPr>
        <w:t xml:space="preserve"> </w:t>
      </w:r>
      <w:r>
        <w:rPr>
          <w:sz w:val="24"/>
          <w:szCs w:val="24"/>
        </w:rPr>
        <w:t>….</w:t>
      </w:r>
      <w:proofErr w:type="gramEnd"/>
      <w:r>
        <w:rPr>
          <w:sz w:val="24"/>
          <w:szCs w:val="24"/>
        </w:rPr>
        <w:t xml:space="preserve">. </w:t>
      </w:r>
      <w:proofErr w:type="gramStart"/>
      <w:r>
        <w:rPr>
          <w:sz w:val="24"/>
          <w:szCs w:val="24"/>
        </w:rPr>
        <w:t>scolarisé</w:t>
      </w:r>
      <w:proofErr w:type="gramEnd"/>
      <w:r>
        <w:rPr>
          <w:sz w:val="24"/>
          <w:szCs w:val="24"/>
        </w:rPr>
        <w:t>/e</w:t>
      </w:r>
      <w:r>
        <w:rPr>
          <w:color w:val="000000"/>
          <w:sz w:val="24"/>
          <w:szCs w:val="24"/>
        </w:rPr>
        <w:t xml:space="preserve"> en classe de.....à </w:t>
      </w:r>
      <w:r>
        <w:rPr>
          <w:sz w:val="24"/>
          <w:szCs w:val="24"/>
        </w:rPr>
        <w:t>l'École....</w:t>
      </w:r>
    </w:p>
    <w:p w14:paraId="00000004" w14:textId="77777777" w:rsidR="00095694" w:rsidRDefault="001E6E4F">
      <w:pPr>
        <w:pBdr>
          <w:top w:val="nil"/>
          <w:left w:val="nil"/>
          <w:bottom w:val="nil"/>
          <w:right w:val="nil"/>
          <w:between w:val="nil"/>
        </w:pBdr>
        <w:spacing w:before="80" w:after="0" w:line="240" w:lineRule="auto"/>
        <w:jc w:val="both"/>
        <w:rPr>
          <w:color w:val="000000"/>
          <w:sz w:val="24"/>
          <w:szCs w:val="24"/>
        </w:rPr>
      </w:pPr>
      <w:r>
        <w:rPr>
          <w:color w:val="000000"/>
          <w:sz w:val="24"/>
          <w:szCs w:val="24"/>
        </w:rPr>
        <w:t>Dans son allocution 28 octobre dernier, M. le Président de la République nous a annoncé la gravité sans précédent du contexte sanitaire. Il devient donc urgent d’adopter des mesures de prévention strictes d'autant plus que les infections en milieu scolaire</w:t>
      </w:r>
      <w:r>
        <w:rPr>
          <w:color w:val="000000"/>
          <w:sz w:val="24"/>
          <w:szCs w:val="24"/>
        </w:rPr>
        <w:t xml:space="preserve"> se multiplient sur tout le territoire. De nombreux parents dont je fais partie s’inquiètent de l’adéquation des mesures prises et appliquées pour réduire les risques de contamination </w:t>
      </w:r>
      <w:proofErr w:type="spellStart"/>
      <w:r>
        <w:rPr>
          <w:color w:val="000000"/>
          <w:sz w:val="24"/>
          <w:szCs w:val="24"/>
        </w:rPr>
        <w:t>manuportée</w:t>
      </w:r>
      <w:proofErr w:type="spellEnd"/>
      <w:r>
        <w:rPr>
          <w:color w:val="000000"/>
          <w:sz w:val="24"/>
          <w:szCs w:val="24"/>
        </w:rPr>
        <w:t xml:space="preserve"> comme aéroportée, et protéger les enfants et les personnels i</w:t>
      </w:r>
      <w:r>
        <w:rPr>
          <w:color w:val="000000"/>
          <w:sz w:val="24"/>
          <w:szCs w:val="24"/>
        </w:rPr>
        <w:t xml:space="preserve">ntervenant dans les locaux scolaires. </w:t>
      </w:r>
    </w:p>
    <w:p w14:paraId="00000005" w14:textId="7272E624" w:rsidR="00095694" w:rsidRDefault="001E6E4F">
      <w:pPr>
        <w:pBdr>
          <w:top w:val="nil"/>
          <w:left w:val="nil"/>
          <w:bottom w:val="nil"/>
          <w:right w:val="nil"/>
          <w:between w:val="nil"/>
        </w:pBdr>
        <w:spacing w:before="80" w:after="0" w:line="240" w:lineRule="auto"/>
        <w:jc w:val="both"/>
        <w:rPr>
          <w:color w:val="000000"/>
          <w:sz w:val="24"/>
          <w:szCs w:val="24"/>
        </w:rPr>
      </w:pPr>
      <w:r>
        <w:rPr>
          <w:color w:val="000000"/>
          <w:sz w:val="24"/>
          <w:szCs w:val="24"/>
        </w:rPr>
        <w:t xml:space="preserve">Concernant la transmission </w:t>
      </w:r>
      <w:proofErr w:type="spellStart"/>
      <w:r>
        <w:rPr>
          <w:color w:val="000000"/>
          <w:sz w:val="24"/>
          <w:szCs w:val="24"/>
        </w:rPr>
        <w:t>manuportée</w:t>
      </w:r>
      <w:proofErr w:type="spellEnd"/>
      <w:r>
        <w:rPr>
          <w:color w:val="000000"/>
          <w:sz w:val="24"/>
          <w:szCs w:val="24"/>
        </w:rPr>
        <w:t xml:space="preserve">, j'aimerais connaître les protocoles de nettoyage et de désinfection des locaux de l’école mis en place en ce temps de pandémie. Au cas où l'on identifie un cas de Covid19, </w:t>
      </w:r>
      <w:r>
        <w:rPr>
          <w:color w:val="000000"/>
          <w:sz w:val="24"/>
          <w:szCs w:val="24"/>
        </w:rPr>
        <w:t>une p</w:t>
      </w:r>
      <w:r>
        <w:rPr>
          <w:color w:val="000000"/>
          <w:sz w:val="24"/>
          <w:szCs w:val="24"/>
        </w:rPr>
        <w:t>rocédure spécifique d’assainissement est-elle prévue ?  Si oui, pour quels locaux (classe, cantine, espaces communs, …) et sur quels créneaux (compte tenu de la présence d’élèves pour la majeure partie de la journée) ?</w:t>
      </w:r>
    </w:p>
    <w:p w14:paraId="00000006" w14:textId="4EFAF532" w:rsidR="00095694" w:rsidRDefault="001E6E4F">
      <w:pPr>
        <w:pBdr>
          <w:top w:val="nil"/>
          <w:left w:val="nil"/>
          <w:bottom w:val="nil"/>
          <w:right w:val="nil"/>
          <w:between w:val="nil"/>
        </w:pBdr>
        <w:spacing w:before="80" w:after="0" w:line="240" w:lineRule="auto"/>
        <w:jc w:val="both"/>
        <w:rPr>
          <w:color w:val="000000"/>
          <w:sz w:val="24"/>
          <w:szCs w:val="24"/>
        </w:rPr>
      </w:pPr>
      <w:r>
        <w:rPr>
          <w:color w:val="000000"/>
          <w:sz w:val="24"/>
          <w:szCs w:val="24"/>
        </w:rPr>
        <w:t>Concernant la prévention de risques d</w:t>
      </w:r>
      <w:r>
        <w:rPr>
          <w:color w:val="000000"/>
          <w:sz w:val="24"/>
          <w:szCs w:val="24"/>
        </w:rPr>
        <w:t>e transmission par voie aérienne, reconnue depuis plusieurs mois par l’OMS et les Centres de Prévention de Maladie Américains et Européens (CDC, ECDC), l’aération régulière des pièces est une solution efficace à condition qu’elle soit réalisée dès l’accumu</w:t>
      </w:r>
      <w:r>
        <w:rPr>
          <w:color w:val="000000"/>
          <w:sz w:val="24"/>
          <w:szCs w:val="24"/>
        </w:rPr>
        <w:t>lation d’aérosols et pour un temps suffisamment long. Or l'unique façon fiable de s'assurer de l'efficacité de l'aération est la mesure de la concentration de CO</w:t>
      </w:r>
      <w:r>
        <w:rPr>
          <w:color w:val="000000"/>
          <w:sz w:val="24"/>
          <w:szCs w:val="24"/>
          <w:vertAlign w:val="subscript"/>
        </w:rPr>
        <w:t>2</w:t>
      </w:r>
      <w:r>
        <w:rPr>
          <w:color w:val="000000"/>
          <w:sz w:val="24"/>
          <w:szCs w:val="24"/>
        </w:rPr>
        <w:t xml:space="preserve"> </w:t>
      </w:r>
      <w:r>
        <w:rPr>
          <w:color w:val="000000"/>
          <w:sz w:val="24"/>
          <w:szCs w:val="24"/>
        </w:rPr>
        <w:t>par des appareils spécifiques.  De plus, l’ouverture des fenêtres n’est pas une mesure suffi</w:t>
      </w:r>
      <w:r>
        <w:rPr>
          <w:color w:val="000000"/>
          <w:sz w:val="24"/>
          <w:szCs w:val="24"/>
        </w:rPr>
        <w:t xml:space="preserve">sante et des expérimentations </w:t>
      </w:r>
      <w:r>
        <w:rPr>
          <w:sz w:val="24"/>
          <w:szCs w:val="24"/>
        </w:rPr>
        <w:t>récentes</w:t>
      </w:r>
      <w:r>
        <w:rPr>
          <w:color w:val="000000"/>
          <w:sz w:val="24"/>
          <w:szCs w:val="24"/>
          <w:vertAlign w:val="superscript"/>
        </w:rPr>
        <w:t xml:space="preserve">1 </w:t>
      </w:r>
      <w:r>
        <w:rPr>
          <w:color w:val="000000"/>
          <w:sz w:val="24"/>
          <w:szCs w:val="24"/>
        </w:rPr>
        <w:t>montrent l’intérêt d’installer de</w:t>
      </w:r>
      <w:r>
        <w:rPr>
          <w:color w:val="FF00FF"/>
          <w:sz w:val="24"/>
          <w:szCs w:val="24"/>
        </w:rPr>
        <w:t>s</w:t>
      </w:r>
      <w:r>
        <w:rPr>
          <w:color w:val="000000"/>
          <w:sz w:val="24"/>
          <w:szCs w:val="24"/>
        </w:rPr>
        <w:t xml:space="preserve"> purificateurs d’air à filtre HEPA dans les classes.</w:t>
      </w:r>
    </w:p>
    <w:p w14:paraId="00000007" w14:textId="07DBCFB7" w:rsidR="00095694" w:rsidRDefault="001E6E4F">
      <w:pPr>
        <w:pBdr>
          <w:top w:val="nil"/>
          <w:left w:val="nil"/>
          <w:bottom w:val="nil"/>
          <w:right w:val="nil"/>
          <w:between w:val="nil"/>
        </w:pBdr>
        <w:spacing w:before="80" w:after="0" w:line="240" w:lineRule="auto"/>
        <w:jc w:val="both"/>
        <w:rPr>
          <w:sz w:val="24"/>
          <w:szCs w:val="24"/>
        </w:rPr>
      </w:pPr>
      <w:r>
        <w:rPr>
          <w:color w:val="000000"/>
          <w:sz w:val="24"/>
          <w:szCs w:val="24"/>
        </w:rPr>
        <w:t>Avec l’approche de l’hiver et</w:t>
      </w:r>
      <w:r>
        <w:rPr>
          <w:sz w:val="24"/>
          <w:szCs w:val="24"/>
        </w:rPr>
        <w:t xml:space="preserve"> </w:t>
      </w:r>
      <w:r>
        <w:rPr>
          <w:sz w:val="24"/>
          <w:szCs w:val="24"/>
        </w:rPr>
        <w:t xml:space="preserve">des </w:t>
      </w:r>
      <w:r>
        <w:rPr>
          <w:color w:val="000000"/>
          <w:sz w:val="24"/>
          <w:szCs w:val="24"/>
        </w:rPr>
        <w:t xml:space="preserve">basses températures, il sera de moins en moins facile de garder les fenêtres ouvertes longtemps. C'est pourquoi, comme l'équipement des locaux scolaires relève de vos </w:t>
      </w:r>
      <w:r>
        <w:rPr>
          <w:sz w:val="24"/>
          <w:szCs w:val="24"/>
        </w:rPr>
        <w:t>compétences,</w:t>
      </w:r>
      <w:r>
        <w:rPr>
          <w:color w:val="000000"/>
          <w:sz w:val="24"/>
          <w:szCs w:val="24"/>
        </w:rPr>
        <w:t xml:space="preserve"> comme </w:t>
      </w:r>
      <w:r>
        <w:rPr>
          <w:sz w:val="24"/>
          <w:szCs w:val="24"/>
        </w:rPr>
        <w:t>récemment</w:t>
      </w:r>
      <w:r>
        <w:rPr>
          <w:color w:val="000000"/>
          <w:sz w:val="24"/>
          <w:szCs w:val="24"/>
        </w:rPr>
        <w:t xml:space="preserve"> rappelé par </w:t>
      </w:r>
      <w:r>
        <w:rPr>
          <w:sz w:val="24"/>
          <w:szCs w:val="24"/>
        </w:rPr>
        <w:t>Monsieur le Ministre de l'Éducation Nationale</w:t>
      </w:r>
      <w:r>
        <w:rPr>
          <w:color w:val="000000"/>
          <w:sz w:val="24"/>
          <w:szCs w:val="24"/>
        </w:rPr>
        <w:t xml:space="preserve"> </w:t>
      </w:r>
      <w:r>
        <w:rPr>
          <w:sz w:val="24"/>
          <w:szCs w:val="24"/>
        </w:rPr>
        <w:t>Je</w:t>
      </w:r>
      <w:r>
        <w:rPr>
          <w:sz w:val="24"/>
          <w:szCs w:val="24"/>
        </w:rPr>
        <w:t xml:space="preserve">an-Michel </w:t>
      </w:r>
      <w:proofErr w:type="spellStart"/>
      <w:r>
        <w:rPr>
          <w:sz w:val="24"/>
          <w:szCs w:val="24"/>
        </w:rPr>
        <w:t>Blanquer</w:t>
      </w:r>
      <w:proofErr w:type="spellEnd"/>
      <w:r>
        <w:rPr>
          <w:color w:val="000000"/>
          <w:sz w:val="24"/>
          <w:szCs w:val="24"/>
        </w:rPr>
        <w:t xml:space="preserve">, </w:t>
      </w:r>
      <w:r>
        <w:rPr>
          <w:color w:val="000000"/>
          <w:sz w:val="24"/>
          <w:szCs w:val="24"/>
        </w:rPr>
        <w:t xml:space="preserve">je vous </w:t>
      </w:r>
      <w:r>
        <w:rPr>
          <w:sz w:val="24"/>
          <w:szCs w:val="24"/>
        </w:rPr>
        <w:t>serai gré de faire</w:t>
      </w:r>
      <w:r>
        <w:rPr>
          <w:color w:val="000000"/>
          <w:sz w:val="24"/>
          <w:szCs w:val="24"/>
        </w:rPr>
        <w:t xml:space="preserve"> équiper les salles de capteurs de CO</w:t>
      </w:r>
      <w:r>
        <w:rPr>
          <w:color w:val="000000"/>
          <w:sz w:val="24"/>
          <w:szCs w:val="24"/>
          <w:vertAlign w:val="subscript"/>
        </w:rPr>
        <w:t>2</w:t>
      </w:r>
      <w:r>
        <w:rPr>
          <w:color w:val="000000"/>
          <w:sz w:val="24"/>
          <w:szCs w:val="24"/>
        </w:rPr>
        <w:t>.</w:t>
      </w:r>
      <w:r>
        <w:rPr>
          <w:sz w:val="24"/>
          <w:szCs w:val="24"/>
        </w:rPr>
        <w:t xml:space="preserve"> </w:t>
      </w:r>
      <w:r>
        <w:rPr>
          <w:color w:val="000000"/>
          <w:sz w:val="24"/>
          <w:szCs w:val="24"/>
        </w:rPr>
        <w:t xml:space="preserve">Les enseignants, comme les </w:t>
      </w:r>
      <w:r>
        <w:rPr>
          <w:color w:val="000000"/>
          <w:sz w:val="24"/>
          <w:szCs w:val="24"/>
        </w:rPr>
        <w:t>personnels municipaux,</w:t>
      </w:r>
      <w:r>
        <w:rPr>
          <w:sz w:val="24"/>
          <w:szCs w:val="24"/>
        </w:rPr>
        <w:t xml:space="preserve"> </w:t>
      </w:r>
      <w:r>
        <w:rPr>
          <w:color w:val="000000"/>
          <w:sz w:val="24"/>
          <w:szCs w:val="24"/>
        </w:rPr>
        <w:t xml:space="preserve">seront ainsi en mesure de vérifier que l'aération des locaux est suffisante. Des purificateurs d’air avec filtres HEPA </w:t>
      </w:r>
      <w:r>
        <w:rPr>
          <w:color w:val="000000"/>
          <w:sz w:val="24"/>
          <w:szCs w:val="24"/>
        </w:rPr>
        <w:t xml:space="preserve">doivent également être installés comme cela se fait </w:t>
      </w:r>
      <w:r>
        <w:rPr>
          <w:color w:val="000000"/>
          <w:sz w:val="24"/>
          <w:szCs w:val="24"/>
        </w:rPr>
        <w:t>dans d’autres municipalités</w:t>
      </w:r>
      <w:r>
        <w:rPr>
          <w:color w:val="000000"/>
          <w:sz w:val="24"/>
          <w:szCs w:val="24"/>
          <w:vertAlign w:val="superscript"/>
        </w:rPr>
        <w:t>2</w:t>
      </w:r>
      <w:r>
        <w:rPr>
          <w:sz w:val="24"/>
          <w:szCs w:val="24"/>
        </w:rPr>
        <w:t xml:space="preserve">. </w:t>
      </w:r>
    </w:p>
    <w:p w14:paraId="00000008" w14:textId="0C9D5FD3" w:rsidR="00095694" w:rsidRDefault="001E6E4F">
      <w:pPr>
        <w:pBdr>
          <w:top w:val="nil"/>
          <w:left w:val="nil"/>
          <w:bottom w:val="nil"/>
          <w:right w:val="nil"/>
          <w:between w:val="nil"/>
        </w:pBdr>
        <w:spacing w:before="80" w:after="0" w:line="240" w:lineRule="auto"/>
        <w:jc w:val="both"/>
        <w:rPr>
          <w:color w:val="000000"/>
          <w:sz w:val="24"/>
          <w:szCs w:val="24"/>
        </w:rPr>
      </w:pPr>
      <w:r>
        <w:rPr>
          <w:color w:val="000000"/>
          <w:sz w:val="24"/>
          <w:szCs w:val="24"/>
        </w:rPr>
        <w:t>Ces mesures sont nécessaires car</w:t>
      </w:r>
      <w:r>
        <w:rPr>
          <w:color w:val="000000"/>
          <w:sz w:val="24"/>
          <w:szCs w:val="24"/>
        </w:rPr>
        <w:t xml:space="preserve"> le port du masque, bien qu'indispensable, ne suffit pas si ne lui sont pas associées la distanciation et l'aération.</w:t>
      </w:r>
      <w:r>
        <w:rPr>
          <w:sz w:val="24"/>
          <w:szCs w:val="24"/>
        </w:rPr>
        <w:t xml:space="preserve"> </w:t>
      </w:r>
      <w:r>
        <w:rPr>
          <w:color w:val="000000"/>
          <w:sz w:val="24"/>
          <w:szCs w:val="24"/>
        </w:rPr>
        <w:t>Elles le sont d'autant plus en maternelle où le port du masque n'est pas recommandé pour les élèves qui n’ont donc aucun moyen de se protéger contre la source principale de contamination, la voie aérienne</w:t>
      </w:r>
      <w:r>
        <w:rPr>
          <w:color w:val="000000"/>
          <w:sz w:val="24"/>
          <w:szCs w:val="24"/>
          <w:vertAlign w:val="superscript"/>
        </w:rPr>
        <w:t>3</w:t>
      </w:r>
      <w:r>
        <w:rPr>
          <w:color w:val="000000"/>
          <w:sz w:val="24"/>
          <w:szCs w:val="24"/>
        </w:rPr>
        <w:t xml:space="preserve">. </w:t>
      </w:r>
    </w:p>
    <w:p w14:paraId="00000009" w14:textId="0966D767" w:rsidR="00095694" w:rsidRDefault="001E6E4F">
      <w:pPr>
        <w:pBdr>
          <w:top w:val="nil"/>
          <w:left w:val="nil"/>
          <w:bottom w:val="nil"/>
          <w:right w:val="nil"/>
          <w:between w:val="nil"/>
        </w:pBdr>
        <w:spacing w:before="80" w:after="0" w:line="240" w:lineRule="auto"/>
        <w:jc w:val="both"/>
        <w:rPr>
          <w:color w:val="000000"/>
          <w:sz w:val="24"/>
          <w:szCs w:val="24"/>
        </w:rPr>
      </w:pPr>
      <w:r>
        <w:rPr>
          <w:color w:val="000000"/>
          <w:sz w:val="24"/>
          <w:szCs w:val="24"/>
        </w:rPr>
        <w:t>Ma dernière remarque concerne uniquement le péri</w:t>
      </w:r>
      <w:r>
        <w:rPr>
          <w:color w:val="000000"/>
          <w:sz w:val="24"/>
          <w:szCs w:val="24"/>
        </w:rPr>
        <w:t>scolaire. D'une part, j'aimerais savoir si des aménagements ont été effectués pour la cantine, car c'est le lieu le plus propice à la contagion. Ne pourrait-on pas envisager la possibilité pour les enfants de manger dans leurs classes par exemple ou dans d</w:t>
      </w:r>
      <w:r>
        <w:rPr>
          <w:color w:val="000000"/>
          <w:sz w:val="24"/>
          <w:szCs w:val="24"/>
        </w:rPr>
        <w:t xml:space="preserve">'autres lieux qui seraient ouverts à cet effet.  Il n'y aurait ainsi pas de brassage entre les classes, ce qui limiterait la propagation du virus. </w:t>
      </w:r>
      <w:r>
        <w:rPr>
          <w:sz w:val="24"/>
          <w:szCs w:val="24"/>
        </w:rPr>
        <w:t>L</w:t>
      </w:r>
      <w:r>
        <w:rPr>
          <w:color w:val="000000"/>
          <w:sz w:val="24"/>
          <w:szCs w:val="24"/>
        </w:rPr>
        <w:t>es études récentes prouvent la contagiosité</w:t>
      </w:r>
      <w:r>
        <w:rPr>
          <w:color w:val="000000"/>
          <w:sz w:val="24"/>
          <w:szCs w:val="24"/>
          <w:vertAlign w:val="superscript"/>
        </w:rPr>
        <w:t xml:space="preserve">4 </w:t>
      </w:r>
      <w:r>
        <w:rPr>
          <w:color w:val="000000"/>
          <w:sz w:val="24"/>
          <w:szCs w:val="24"/>
        </w:rPr>
        <w:t>des enfants,</w:t>
      </w:r>
      <w:r>
        <w:rPr>
          <w:sz w:val="24"/>
          <w:szCs w:val="24"/>
        </w:rPr>
        <w:t xml:space="preserve"> il est donc impératif que </w:t>
      </w:r>
      <w:r>
        <w:rPr>
          <w:color w:val="000000"/>
          <w:sz w:val="24"/>
          <w:szCs w:val="24"/>
        </w:rPr>
        <w:t>les élèves de différente</w:t>
      </w:r>
      <w:r>
        <w:rPr>
          <w:color w:val="000000"/>
          <w:sz w:val="24"/>
          <w:szCs w:val="24"/>
        </w:rPr>
        <w:t xml:space="preserve">s classes ne soient pas </w:t>
      </w:r>
      <w:r>
        <w:rPr>
          <w:sz w:val="24"/>
          <w:szCs w:val="24"/>
        </w:rPr>
        <w:t>mélangés,</w:t>
      </w:r>
      <w:r>
        <w:rPr>
          <w:color w:val="000000"/>
          <w:sz w:val="24"/>
          <w:szCs w:val="24"/>
        </w:rPr>
        <w:t xml:space="preserve"> à l'étude, au goûter et </w:t>
      </w:r>
      <w:r>
        <w:rPr>
          <w:color w:val="000000"/>
          <w:sz w:val="24"/>
          <w:szCs w:val="24"/>
        </w:rPr>
        <w:t xml:space="preserve">au centre de loisirs. Cela </w:t>
      </w:r>
      <w:r>
        <w:rPr>
          <w:sz w:val="24"/>
          <w:szCs w:val="24"/>
        </w:rPr>
        <w:t>est contraire aux</w:t>
      </w:r>
      <w:r>
        <w:rPr>
          <w:color w:val="000000"/>
          <w:sz w:val="24"/>
          <w:szCs w:val="24"/>
        </w:rPr>
        <w:t xml:space="preserve"> recommandations de</w:t>
      </w:r>
      <w:r>
        <w:rPr>
          <w:sz w:val="24"/>
          <w:szCs w:val="24"/>
        </w:rPr>
        <w:t xml:space="preserve"> l’E</w:t>
      </w:r>
      <w:r>
        <w:rPr>
          <w:color w:val="000000"/>
          <w:sz w:val="24"/>
          <w:szCs w:val="24"/>
        </w:rPr>
        <w:t xml:space="preserve">ducation </w:t>
      </w:r>
      <w:r>
        <w:rPr>
          <w:sz w:val="24"/>
          <w:szCs w:val="24"/>
        </w:rPr>
        <w:t>N</w:t>
      </w:r>
      <w:r>
        <w:rPr>
          <w:color w:val="000000"/>
          <w:sz w:val="24"/>
          <w:szCs w:val="24"/>
        </w:rPr>
        <w:t xml:space="preserve">ationale qui visent à limiter au maximum </w:t>
      </w:r>
      <w:r>
        <w:rPr>
          <w:color w:val="000000"/>
          <w:sz w:val="24"/>
          <w:szCs w:val="24"/>
        </w:rPr>
        <w:t xml:space="preserve">les brassages entre les groupes. </w:t>
      </w:r>
    </w:p>
    <w:p w14:paraId="0000000A" w14:textId="77777777" w:rsidR="00095694" w:rsidRDefault="00095694">
      <w:pPr>
        <w:spacing w:after="0" w:line="240" w:lineRule="auto"/>
        <w:jc w:val="both"/>
        <w:rPr>
          <w:sz w:val="24"/>
          <w:szCs w:val="24"/>
        </w:rPr>
      </w:pPr>
    </w:p>
    <w:p w14:paraId="0000000B" w14:textId="597745A8" w:rsidR="00095694" w:rsidRDefault="001E6E4F">
      <w:pPr>
        <w:spacing w:after="0" w:line="240" w:lineRule="auto"/>
        <w:jc w:val="both"/>
        <w:rPr>
          <w:sz w:val="24"/>
          <w:szCs w:val="24"/>
        </w:rPr>
      </w:pPr>
      <w:r>
        <w:rPr>
          <w:sz w:val="24"/>
          <w:szCs w:val="24"/>
        </w:rPr>
        <w:lastRenderedPageBreak/>
        <w:t>Au vu de la crise inédite que nous traversons, il me semble</w:t>
      </w:r>
      <w:r>
        <w:rPr>
          <w:sz w:val="24"/>
          <w:szCs w:val="24"/>
        </w:rPr>
        <w:t xml:space="preserve"> important que nous soyons unis pour y faire face. Pensez-vous qu'il soit possible </w:t>
      </w:r>
      <w:r>
        <w:rPr>
          <w:sz w:val="24"/>
          <w:szCs w:val="24"/>
        </w:rPr>
        <w:t>d'organiser</w:t>
      </w:r>
      <w:r>
        <w:rPr>
          <w:sz w:val="24"/>
          <w:szCs w:val="24"/>
        </w:rPr>
        <w:t xml:space="preserve"> une réflexion et une concertation de différents acteurs (enseignants, personnels, parents,</w:t>
      </w:r>
      <w:r>
        <w:rPr>
          <w:color w:val="000000"/>
          <w:sz w:val="24"/>
          <w:szCs w:val="24"/>
        </w:rPr>
        <w:t xml:space="preserve"> mairie</w:t>
      </w:r>
      <w:r>
        <w:rPr>
          <w:sz w:val="24"/>
          <w:szCs w:val="24"/>
        </w:rPr>
        <w:t>) autour de ce sujet et d'ainsi adapter le cadr</w:t>
      </w:r>
      <w:r>
        <w:rPr>
          <w:sz w:val="24"/>
          <w:szCs w:val="24"/>
        </w:rPr>
        <w:t xml:space="preserve">e national à la réalité locale ? Des visio-conférences, des questionnaires ou des sondages pourraient être </w:t>
      </w:r>
      <w:r>
        <w:rPr>
          <w:sz w:val="24"/>
          <w:szCs w:val="24"/>
        </w:rPr>
        <w:t>des moyens efficaces pour mener cette concertation</w:t>
      </w:r>
      <w:r>
        <w:rPr>
          <w:sz w:val="24"/>
          <w:szCs w:val="24"/>
        </w:rPr>
        <w:t>. Qu'en pensez-vous ?</w:t>
      </w:r>
    </w:p>
    <w:p w14:paraId="0000000C" w14:textId="77777777" w:rsidR="00095694" w:rsidRDefault="001E6E4F">
      <w:pPr>
        <w:spacing w:after="0" w:line="240" w:lineRule="auto"/>
        <w:jc w:val="both"/>
        <w:rPr>
          <w:sz w:val="24"/>
          <w:szCs w:val="24"/>
        </w:rPr>
      </w:pPr>
      <w:r>
        <w:rPr>
          <w:sz w:val="24"/>
          <w:szCs w:val="24"/>
        </w:rPr>
        <w:t xml:space="preserve"> </w:t>
      </w:r>
    </w:p>
    <w:p w14:paraId="0000000D" w14:textId="77777777" w:rsidR="00095694" w:rsidRDefault="001E6E4F">
      <w:pPr>
        <w:spacing w:after="0" w:line="240" w:lineRule="auto"/>
        <w:rPr>
          <w:sz w:val="24"/>
          <w:szCs w:val="24"/>
        </w:rPr>
      </w:pPr>
      <w:r>
        <w:rPr>
          <w:sz w:val="24"/>
          <w:szCs w:val="24"/>
        </w:rPr>
        <w:t>Je vous remercie de l’attention que vous porterez à mon courrier et je rest</w:t>
      </w:r>
      <w:r>
        <w:rPr>
          <w:sz w:val="24"/>
          <w:szCs w:val="24"/>
        </w:rPr>
        <w:t>e en attente d’un retour de votre part.</w:t>
      </w:r>
    </w:p>
    <w:p w14:paraId="0000000E" w14:textId="77777777" w:rsidR="00095694" w:rsidRDefault="001E6E4F">
      <w:pPr>
        <w:pBdr>
          <w:top w:val="nil"/>
          <w:left w:val="nil"/>
          <w:bottom w:val="nil"/>
          <w:right w:val="nil"/>
          <w:between w:val="nil"/>
        </w:pBdr>
        <w:spacing w:before="80" w:after="0" w:line="240" w:lineRule="auto"/>
        <w:jc w:val="both"/>
        <w:rPr>
          <w:color w:val="000000"/>
          <w:sz w:val="24"/>
          <w:szCs w:val="24"/>
        </w:rPr>
      </w:pPr>
      <w:r>
        <w:rPr>
          <w:color w:val="000000"/>
          <w:sz w:val="24"/>
          <w:szCs w:val="24"/>
        </w:rPr>
        <w:t>Je vous prie de recevoir mes respectueuses salutations,</w:t>
      </w:r>
      <w:r>
        <w:rPr>
          <w:color w:val="000000"/>
          <w:sz w:val="24"/>
          <w:szCs w:val="24"/>
        </w:rPr>
        <w:tab/>
      </w:r>
      <w:r>
        <w:rPr>
          <w:color w:val="000000"/>
          <w:sz w:val="24"/>
          <w:szCs w:val="24"/>
        </w:rPr>
        <w:tab/>
      </w:r>
      <w:r>
        <w:rPr>
          <w:color w:val="000000"/>
          <w:sz w:val="24"/>
          <w:szCs w:val="24"/>
        </w:rPr>
        <w:tab/>
      </w:r>
      <w:bookmarkStart w:id="0" w:name="gjdgxs" w:colFirst="0" w:colLast="0"/>
      <w:bookmarkEnd w:id="0"/>
    </w:p>
    <w:p w14:paraId="0000000F" w14:textId="77777777" w:rsidR="00095694" w:rsidRDefault="00095694">
      <w:pPr>
        <w:pBdr>
          <w:top w:val="nil"/>
          <w:left w:val="nil"/>
          <w:bottom w:val="nil"/>
          <w:right w:val="nil"/>
          <w:between w:val="nil"/>
        </w:pBdr>
        <w:spacing w:before="80" w:after="0" w:line="240" w:lineRule="auto"/>
        <w:jc w:val="both"/>
        <w:rPr>
          <w:color w:val="000000"/>
          <w:sz w:val="24"/>
          <w:szCs w:val="24"/>
        </w:rPr>
      </w:pPr>
    </w:p>
    <w:p w14:paraId="00000010" w14:textId="77777777" w:rsidR="00095694" w:rsidRDefault="00095694">
      <w:pPr>
        <w:pBdr>
          <w:top w:val="nil"/>
          <w:left w:val="nil"/>
          <w:bottom w:val="nil"/>
          <w:right w:val="nil"/>
          <w:between w:val="nil"/>
        </w:pBdr>
        <w:spacing w:before="80" w:after="0" w:line="240" w:lineRule="auto"/>
        <w:jc w:val="both"/>
        <w:rPr>
          <w:color w:val="000000"/>
          <w:sz w:val="24"/>
          <w:szCs w:val="24"/>
        </w:rPr>
      </w:pPr>
    </w:p>
    <w:p w14:paraId="00000011" w14:textId="77777777" w:rsidR="00095694" w:rsidRDefault="001E6E4F">
      <w:pPr>
        <w:pBdr>
          <w:top w:val="nil"/>
          <w:left w:val="nil"/>
          <w:bottom w:val="nil"/>
          <w:right w:val="nil"/>
          <w:between w:val="nil"/>
        </w:pBdr>
        <w:spacing w:before="80" w:after="0" w:line="240" w:lineRule="auto"/>
        <w:jc w:val="both"/>
        <w:rPr>
          <w:color w:val="000000"/>
          <w:sz w:val="24"/>
          <w:szCs w:val="24"/>
        </w:rPr>
      </w:pPr>
      <w:r>
        <w:rPr>
          <w:b/>
          <w:color w:val="0000FF"/>
          <w:sz w:val="24"/>
          <w:szCs w:val="24"/>
        </w:rPr>
        <w:t>PS 1</w:t>
      </w:r>
      <w:r>
        <w:rPr>
          <w:color w:val="000000"/>
          <w:sz w:val="24"/>
          <w:szCs w:val="24"/>
        </w:rPr>
        <w:t> : A toutes fins utiles, voici quelques références sur le sujet.</w:t>
      </w:r>
    </w:p>
    <w:p w14:paraId="00000012" w14:textId="77777777" w:rsidR="00095694" w:rsidRDefault="001E6E4F">
      <w:pPr>
        <w:pBdr>
          <w:top w:val="nil"/>
          <w:left w:val="nil"/>
          <w:bottom w:val="nil"/>
          <w:right w:val="nil"/>
          <w:between w:val="nil"/>
        </w:pBdr>
        <w:rPr>
          <w:color w:val="000000"/>
        </w:rPr>
      </w:pPr>
      <w:r>
        <w:rPr>
          <w:color w:val="000000"/>
        </w:rPr>
        <w:t>1)</w:t>
      </w:r>
    </w:p>
    <w:p w14:paraId="00000013" w14:textId="77777777" w:rsidR="00095694" w:rsidRDefault="001E6E4F">
      <w:pPr>
        <w:pBdr>
          <w:top w:val="nil"/>
          <w:left w:val="nil"/>
          <w:bottom w:val="nil"/>
          <w:right w:val="nil"/>
          <w:between w:val="nil"/>
        </w:pBdr>
        <w:rPr>
          <w:color w:val="000000"/>
          <w:sz w:val="18"/>
          <w:szCs w:val="18"/>
        </w:rPr>
      </w:pPr>
      <w:hyperlink r:id="rId4">
        <w:r>
          <w:rPr>
            <w:color w:val="0563C1"/>
            <w:sz w:val="20"/>
            <w:szCs w:val="20"/>
            <w:u w:val="single"/>
          </w:rPr>
          <w:t>https://medicalxpress.com/news/2020-10-infection-air-purifiers-aerosols-school.html</w:t>
        </w:r>
      </w:hyperlink>
    </w:p>
    <w:p w14:paraId="00000014" w14:textId="77777777" w:rsidR="00095694" w:rsidRDefault="001E6E4F">
      <w:pPr>
        <w:pBdr>
          <w:top w:val="nil"/>
          <w:left w:val="nil"/>
          <w:bottom w:val="nil"/>
          <w:right w:val="nil"/>
          <w:between w:val="nil"/>
        </w:pBdr>
        <w:spacing w:after="120"/>
        <w:rPr>
          <w:color w:val="000000"/>
          <w:sz w:val="18"/>
          <w:szCs w:val="18"/>
        </w:rPr>
      </w:pPr>
      <w:hyperlink r:id="rId5">
        <w:r>
          <w:rPr>
            <w:color w:val="0563C1"/>
            <w:sz w:val="20"/>
            <w:szCs w:val="20"/>
            <w:u w:val="single"/>
          </w:rPr>
          <w:t>https://www.ducotedelascience.org/wp-content/uploads/2020/10/QUALITE_AIR_COVID19_LIEUXCLOS_VL-1-1.pdf</w:t>
        </w:r>
      </w:hyperlink>
    </w:p>
    <w:p w14:paraId="00000015" w14:textId="77777777" w:rsidR="00095694" w:rsidRDefault="001E6E4F">
      <w:pPr>
        <w:pBdr>
          <w:top w:val="nil"/>
          <w:left w:val="nil"/>
          <w:bottom w:val="nil"/>
          <w:right w:val="nil"/>
          <w:between w:val="nil"/>
        </w:pBdr>
        <w:rPr>
          <w:color w:val="000000"/>
        </w:rPr>
      </w:pPr>
      <w:r>
        <w:rPr>
          <w:color w:val="000000"/>
        </w:rPr>
        <w:t>2)</w:t>
      </w:r>
    </w:p>
    <w:p w14:paraId="00000016" w14:textId="77777777" w:rsidR="00095694" w:rsidRDefault="001E6E4F">
      <w:pPr>
        <w:pBdr>
          <w:top w:val="nil"/>
          <w:left w:val="nil"/>
          <w:bottom w:val="nil"/>
          <w:right w:val="nil"/>
          <w:between w:val="nil"/>
        </w:pBdr>
        <w:rPr>
          <w:color w:val="000000"/>
          <w:sz w:val="18"/>
          <w:szCs w:val="18"/>
        </w:rPr>
      </w:pPr>
      <w:hyperlink r:id="rId6">
        <w:r>
          <w:rPr>
            <w:color w:val="0563C1"/>
            <w:sz w:val="20"/>
            <w:szCs w:val="20"/>
            <w:u w:val="single"/>
          </w:rPr>
          <w:t>https://www.leparisien.fr/paris-75/paris-des-purificateurs-d-air-dans-les-ecoles-du-ixe-arrondissement-05-01-2020-8229222.php</w:t>
        </w:r>
      </w:hyperlink>
      <w:r>
        <w:rPr>
          <w:color w:val="000000"/>
          <w:sz w:val="20"/>
          <w:szCs w:val="20"/>
        </w:rPr>
        <w:t xml:space="preserve">; </w:t>
      </w:r>
      <w:hyperlink r:id="rId7">
        <w:r>
          <w:rPr>
            <w:color w:val="0563C1"/>
            <w:sz w:val="20"/>
            <w:szCs w:val="20"/>
            <w:u w:val="single"/>
          </w:rPr>
          <w:t>https://www.objetconnecte.net/covid-19-purificateurs-d-air-ecoles/</w:t>
        </w:r>
      </w:hyperlink>
      <w:r>
        <w:rPr>
          <w:color w:val="000000"/>
          <w:sz w:val="20"/>
          <w:szCs w:val="20"/>
        </w:rPr>
        <w:t xml:space="preserve">; </w:t>
      </w:r>
      <w:hyperlink r:id="rId8">
        <w:r>
          <w:rPr>
            <w:color w:val="0563C1"/>
            <w:sz w:val="20"/>
            <w:szCs w:val="20"/>
            <w:u w:val="single"/>
          </w:rPr>
          <w:t>https://twitter.com/FranceTVBerlin/status/1313169580794277889?s=20</w:t>
        </w:r>
      </w:hyperlink>
      <w:r>
        <w:rPr>
          <w:color w:val="000000"/>
          <w:sz w:val="20"/>
          <w:szCs w:val="20"/>
        </w:rPr>
        <w:t xml:space="preserve"> </w:t>
      </w:r>
      <w:hyperlink r:id="rId9">
        <w:r>
          <w:rPr>
            <w:color w:val="0563C1"/>
            <w:sz w:val="20"/>
            <w:szCs w:val="20"/>
            <w:u w:val="single"/>
          </w:rPr>
          <w:t>http://www.edu.xunta.gal/centros/cepneiravilas/</w:t>
        </w:r>
      </w:hyperlink>
      <w:r>
        <w:rPr>
          <w:color w:val="000000"/>
          <w:sz w:val="20"/>
          <w:szCs w:val="20"/>
        </w:rPr>
        <w:t xml:space="preserve"> </w:t>
      </w:r>
    </w:p>
    <w:p w14:paraId="00000017" w14:textId="77777777" w:rsidR="00095694" w:rsidRDefault="001E6E4F">
      <w:pPr>
        <w:pBdr>
          <w:top w:val="nil"/>
          <w:left w:val="nil"/>
          <w:bottom w:val="nil"/>
          <w:right w:val="nil"/>
          <w:between w:val="nil"/>
        </w:pBdr>
        <w:rPr>
          <w:color w:val="000000"/>
          <w:sz w:val="18"/>
          <w:szCs w:val="18"/>
        </w:rPr>
      </w:pPr>
      <w:hyperlink r:id="rId10">
        <w:r>
          <w:rPr>
            <w:color w:val="0563C1"/>
            <w:sz w:val="20"/>
            <w:szCs w:val="20"/>
            <w:u w:val="single"/>
          </w:rPr>
          <w:t>https://jamanetwork.com/journals/jama/article-abstract/2768396</w:t>
        </w:r>
      </w:hyperlink>
      <w:r>
        <w:rPr>
          <w:color w:val="000000"/>
          <w:sz w:val="20"/>
          <w:szCs w:val="20"/>
        </w:rPr>
        <w:t> </w:t>
      </w:r>
    </w:p>
    <w:p w14:paraId="00000018" w14:textId="77777777" w:rsidR="00095694" w:rsidRDefault="001E6E4F">
      <w:pPr>
        <w:pBdr>
          <w:top w:val="nil"/>
          <w:left w:val="nil"/>
          <w:bottom w:val="nil"/>
          <w:right w:val="nil"/>
          <w:between w:val="nil"/>
        </w:pBdr>
        <w:rPr>
          <w:color w:val="000000"/>
        </w:rPr>
      </w:pPr>
      <w:r>
        <w:rPr>
          <w:color w:val="000000"/>
        </w:rPr>
        <w:t>3)</w:t>
      </w:r>
    </w:p>
    <w:p w14:paraId="00000019" w14:textId="77777777" w:rsidR="00095694" w:rsidRDefault="001E6E4F">
      <w:pPr>
        <w:pBdr>
          <w:top w:val="nil"/>
          <w:left w:val="nil"/>
          <w:bottom w:val="nil"/>
          <w:right w:val="nil"/>
          <w:between w:val="nil"/>
        </w:pBdr>
        <w:rPr>
          <w:color w:val="000000"/>
          <w:sz w:val="18"/>
          <w:szCs w:val="18"/>
        </w:rPr>
      </w:pPr>
      <w:hyperlink r:id="rId11">
        <w:r>
          <w:rPr>
            <w:color w:val="0563C1"/>
            <w:sz w:val="20"/>
            <w:szCs w:val="20"/>
            <w:u w:val="single"/>
          </w:rPr>
          <w:t>https://science.sciencemag.org/content/early/2020/10/02/science.abf0521</w:t>
        </w:r>
      </w:hyperlink>
      <w:r>
        <w:rPr>
          <w:color w:val="000000"/>
          <w:sz w:val="20"/>
          <w:szCs w:val="20"/>
        </w:rPr>
        <w:t xml:space="preserve">; </w:t>
      </w:r>
      <w:hyperlink r:id="rId12">
        <w:r>
          <w:rPr>
            <w:color w:val="0563C1"/>
            <w:sz w:val="20"/>
            <w:szCs w:val="20"/>
            <w:u w:val="single"/>
          </w:rPr>
          <w:t>https://www.pnas.org/content/117/26/14857</w:t>
        </w:r>
      </w:hyperlink>
    </w:p>
    <w:p w14:paraId="0000001A" w14:textId="77777777" w:rsidR="00095694" w:rsidRDefault="001E6E4F">
      <w:pPr>
        <w:pBdr>
          <w:top w:val="nil"/>
          <w:left w:val="nil"/>
          <w:bottom w:val="nil"/>
          <w:right w:val="nil"/>
          <w:between w:val="nil"/>
        </w:pBdr>
        <w:rPr>
          <w:color w:val="000000"/>
        </w:rPr>
      </w:pPr>
      <w:r>
        <w:rPr>
          <w:color w:val="000000"/>
        </w:rPr>
        <w:t>4)</w:t>
      </w:r>
    </w:p>
    <w:p w14:paraId="0000001B" w14:textId="77777777" w:rsidR="00095694" w:rsidRDefault="001E6E4F">
      <w:pPr>
        <w:pBdr>
          <w:top w:val="nil"/>
          <w:left w:val="nil"/>
          <w:bottom w:val="nil"/>
          <w:right w:val="nil"/>
          <w:between w:val="nil"/>
        </w:pBdr>
        <w:spacing w:line="240" w:lineRule="auto"/>
        <w:rPr>
          <w:color w:val="000000"/>
          <w:sz w:val="16"/>
          <w:szCs w:val="16"/>
        </w:rPr>
      </w:pPr>
      <w:hyperlink r:id="rId13">
        <w:r>
          <w:rPr>
            <w:color w:val="0563C1"/>
            <w:sz w:val="18"/>
            <w:szCs w:val="18"/>
            <w:u w:val="single"/>
          </w:rPr>
          <w:t>https://ducotedelascience.org/le-masque-des-6-ans-en-france-une</w:t>
        </w:r>
        <w:r>
          <w:rPr>
            <w:color w:val="0563C1"/>
            <w:sz w:val="18"/>
            <w:szCs w:val="18"/>
            <w:u w:val="single"/>
          </w:rPr>
          <w:t>-mesure-indispensable-dans-un-protocole-sanitaire-de-lutte-contre-la-propagation-du-coronavirus-dans-les-ecoles/</w:t>
        </w:r>
      </w:hyperlink>
    </w:p>
    <w:p w14:paraId="0000001C" w14:textId="77777777" w:rsidR="00095694" w:rsidRDefault="001E6E4F">
      <w:pPr>
        <w:spacing w:after="0" w:line="240" w:lineRule="auto"/>
        <w:rPr>
          <w:sz w:val="16"/>
          <w:szCs w:val="16"/>
        </w:rPr>
      </w:pPr>
      <w:hyperlink r:id="rId14">
        <w:r>
          <w:rPr>
            <w:color w:val="0000FF"/>
            <w:sz w:val="18"/>
            <w:szCs w:val="18"/>
            <w:u w:val="single"/>
          </w:rPr>
          <w:t>https://medicalxpress.com/news/2020-09</w:t>
        </w:r>
        <w:r>
          <w:rPr>
            <w:color w:val="0000FF"/>
            <w:sz w:val="18"/>
            <w:szCs w:val="18"/>
            <w:u w:val="single"/>
          </w:rPr>
          <w:t>-largest-covid-contact-tracing-children-key.amp</w:t>
        </w:r>
      </w:hyperlink>
      <w:r>
        <w:rPr>
          <w:sz w:val="18"/>
          <w:szCs w:val="18"/>
        </w:rPr>
        <w:t xml:space="preserve">, </w:t>
      </w:r>
      <w:hyperlink r:id="rId15">
        <w:r>
          <w:rPr>
            <w:color w:val="0000FF"/>
            <w:sz w:val="18"/>
            <w:szCs w:val="18"/>
            <w:u w:val="single"/>
          </w:rPr>
          <w:t>https://pubmed.ncbi.nlm.nih.gov/32673193/</w:t>
        </w:r>
      </w:hyperlink>
    </w:p>
    <w:p w14:paraId="0000001D" w14:textId="77777777" w:rsidR="00095694" w:rsidRDefault="001E6E4F">
      <w:pPr>
        <w:spacing w:after="0" w:line="240" w:lineRule="auto"/>
        <w:rPr>
          <w:sz w:val="16"/>
          <w:szCs w:val="16"/>
        </w:rPr>
      </w:pPr>
      <w:hyperlink r:id="rId16">
        <w:r>
          <w:rPr>
            <w:color w:val="0000FF"/>
            <w:sz w:val="18"/>
            <w:szCs w:val="18"/>
            <w:u w:val="single"/>
          </w:rPr>
          <w:t>https://www.cdc.</w:t>
        </w:r>
        <w:r>
          <w:rPr>
            <w:color w:val="0000FF"/>
            <w:sz w:val="18"/>
            <w:szCs w:val="18"/>
            <w:u w:val="single"/>
          </w:rPr>
          <w:t>gov/mmwr/volumes/69/wr/mm6931e1.htm?s_cid=mm6931e1_w</w:t>
        </w:r>
      </w:hyperlink>
    </w:p>
    <w:p w14:paraId="0000001E" w14:textId="77777777" w:rsidR="00095694" w:rsidRDefault="001E6E4F">
      <w:pPr>
        <w:spacing w:after="0" w:line="240" w:lineRule="auto"/>
        <w:rPr>
          <w:sz w:val="16"/>
          <w:szCs w:val="16"/>
        </w:rPr>
      </w:pPr>
      <w:hyperlink r:id="rId17">
        <w:r>
          <w:rPr>
            <w:color w:val="0000FF"/>
            <w:sz w:val="18"/>
            <w:szCs w:val="18"/>
            <w:u w:val="single"/>
          </w:rPr>
          <w:t>https://www.cdc.gov/mmwr/volumes/69/wr/mm6937e3.htm?s_cid=mm6937e3_w</w:t>
        </w:r>
      </w:hyperlink>
    </w:p>
    <w:p w14:paraId="0000001F" w14:textId="77777777" w:rsidR="00095694" w:rsidRDefault="001E6E4F">
      <w:pPr>
        <w:pBdr>
          <w:top w:val="nil"/>
          <w:left w:val="nil"/>
          <w:bottom w:val="nil"/>
          <w:right w:val="nil"/>
          <w:between w:val="nil"/>
        </w:pBdr>
        <w:spacing w:line="240" w:lineRule="auto"/>
        <w:rPr>
          <w:color w:val="000000"/>
          <w:sz w:val="16"/>
          <w:szCs w:val="16"/>
        </w:rPr>
      </w:pPr>
      <w:hyperlink r:id="rId18">
        <w:r>
          <w:rPr>
            <w:color w:val="0000FF"/>
            <w:sz w:val="18"/>
            <w:szCs w:val="18"/>
            <w:u w:val="single"/>
          </w:rPr>
          <w:t>https://wwwnc.cdc.gov/eid/article/26/10/20-1315_article</w:t>
        </w:r>
      </w:hyperlink>
    </w:p>
    <w:p w14:paraId="00000020" w14:textId="77777777" w:rsidR="00095694" w:rsidRDefault="00095694">
      <w:pPr>
        <w:pBdr>
          <w:top w:val="nil"/>
          <w:left w:val="nil"/>
          <w:bottom w:val="nil"/>
          <w:right w:val="nil"/>
          <w:between w:val="nil"/>
        </w:pBdr>
        <w:spacing w:line="240" w:lineRule="auto"/>
        <w:rPr>
          <w:b/>
          <w:color w:val="0563C1"/>
          <w:sz w:val="24"/>
          <w:szCs w:val="24"/>
        </w:rPr>
      </w:pPr>
    </w:p>
    <w:p w14:paraId="00000021" w14:textId="2F3789AB" w:rsidR="00095694" w:rsidRDefault="001E6E4F">
      <w:pPr>
        <w:pBdr>
          <w:top w:val="nil"/>
          <w:left w:val="nil"/>
          <w:bottom w:val="nil"/>
          <w:right w:val="nil"/>
          <w:between w:val="nil"/>
        </w:pBdr>
        <w:spacing w:line="240" w:lineRule="auto"/>
      </w:pPr>
      <w:r>
        <w:rPr>
          <w:b/>
          <w:color w:val="0563C1"/>
          <w:sz w:val="24"/>
          <w:szCs w:val="24"/>
        </w:rPr>
        <w:t>PS2 :</w:t>
      </w:r>
      <w:r>
        <w:rPr>
          <w:color w:val="000000"/>
          <w:sz w:val="24"/>
          <w:szCs w:val="24"/>
        </w:rPr>
        <w:t xml:space="preserve"> Des </w:t>
      </w:r>
      <w:bookmarkStart w:id="1" w:name="_GoBack"/>
      <w:bookmarkEnd w:id="1"/>
      <w:r>
        <w:rPr>
          <w:color w:val="000000"/>
          <w:sz w:val="24"/>
          <w:szCs w:val="24"/>
        </w:rPr>
        <w:t xml:space="preserve">ressources pour les établissements scolaires  pour comprendre les voies de contaminations et les mesures à mettre en place pour lutter contre mises à disposition par le collectif </w:t>
      </w:r>
      <w:r>
        <w:rPr>
          <w:b/>
          <w:i/>
          <w:color w:val="000000"/>
          <w:sz w:val="24"/>
          <w:szCs w:val="24"/>
        </w:rPr>
        <w:t xml:space="preserve"> Du côté de la science</w:t>
      </w:r>
      <w:r>
        <w:rPr>
          <w:color w:val="000000"/>
          <w:sz w:val="24"/>
          <w:szCs w:val="24"/>
        </w:rPr>
        <w:t>.</w:t>
      </w:r>
      <w:r>
        <w:rPr>
          <w:sz w:val="24"/>
          <w:szCs w:val="24"/>
        </w:rPr>
        <w:t xml:space="preserve"> </w:t>
      </w:r>
      <w:hyperlink r:id="rId19">
        <w:r>
          <w:rPr>
            <w:color w:val="1155CC"/>
            <w:sz w:val="24"/>
            <w:szCs w:val="24"/>
            <w:u w:val="single"/>
          </w:rPr>
          <w:t>https://ducotedelascience.org/ressources-pour-les-etablissements-scolaires/</w:t>
        </w:r>
      </w:hyperlink>
    </w:p>
    <w:sectPr w:rsidR="00095694">
      <w:pgSz w:w="11906" w:h="16838"/>
      <w:pgMar w:top="1417" w:right="1417" w:bottom="1417" w:left="1417"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694"/>
    <w:rsid w:val="00095694"/>
    <w:rsid w:val="001E6E4F"/>
    <w:rsid w:val="00DE16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68662"/>
  <w15:docId w15:val="{8BA339AD-7AC2-4E06-BFD4-FD54BCAF1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twitter.com/FranceTVBerlin/status/1313169580794277889?s=20" TargetMode="External"/><Relationship Id="rId13" Type="http://schemas.openxmlformats.org/officeDocument/2006/relationships/hyperlink" Target="https://ducotedelascience.org/le-masque-des-6-ans-en-france-une-mesure-indispensable-dans-un-protocole-sanitaire-de-lutte-contre-la-propagation-du-coronavirus-dans-les-ecoles/" TargetMode="External"/><Relationship Id="rId18" Type="http://schemas.openxmlformats.org/officeDocument/2006/relationships/hyperlink" Target="https://wwwnc.cdc.gov/eid/article/26/10/20-1315_article"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objetconnecte.net/covid-19-purificateurs-d-air-ecoles/" TargetMode="External"/><Relationship Id="rId12" Type="http://schemas.openxmlformats.org/officeDocument/2006/relationships/hyperlink" Target="https://www.pnas.org/content/117/26/14857" TargetMode="External"/><Relationship Id="rId17" Type="http://schemas.openxmlformats.org/officeDocument/2006/relationships/hyperlink" Target="https://www.cdc.gov/mmwr/volumes/69/wr/mm6937e3.htm?s_cid=mm6937e3_w" TargetMode="External"/><Relationship Id="rId2" Type="http://schemas.openxmlformats.org/officeDocument/2006/relationships/settings" Target="settings.xml"/><Relationship Id="rId16" Type="http://schemas.openxmlformats.org/officeDocument/2006/relationships/hyperlink" Target="https://www.cdc.gov/mmwr/volumes/69/wr/mm6931e1.htm?s_cid=mm6931e1_w"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leparisien.fr/paris-75/paris-des-purificateurs-d-air-dans-les-ecoles-du-ixe-arrondissement-05-01-2020-8229222.php" TargetMode="External"/><Relationship Id="rId11" Type="http://schemas.openxmlformats.org/officeDocument/2006/relationships/hyperlink" Target="https://science.sciencemag.org/content/early/2020/10/02/science.abf0521" TargetMode="External"/><Relationship Id="rId5" Type="http://schemas.openxmlformats.org/officeDocument/2006/relationships/hyperlink" Target="https://www.ducotedelascience.org/wp-content/uploads/2020/10/QUALITE_AIR_COVID19_LIEUXCLOS_VL-1-1.pdf" TargetMode="External"/><Relationship Id="rId15" Type="http://schemas.openxmlformats.org/officeDocument/2006/relationships/hyperlink" Target="https://pubmed.ncbi.nlm.nih.gov/32673193/" TargetMode="External"/><Relationship Id="rId10" Type="http://schemas.openxmlformats.org/officeDocument/2006/relationships/hyperlink" Target="https://jamanetwork.com/journals/jama/article-abstract/2768396" TargetMode="External"/><Relationship Id="rId19" Type="http://schemas.openxmlformats.org/officeDocument/2006/relationships/hyperlink" Target="https://ducotedelascience.org/ressources-pour-les-etablissements-scolaires/" TargetMode="External"/><Relationship Id="rId4" Type="http://schemas.openxmlformats.org/officeDocument/2006/relationships/hyperlink" Target="https://medicalxpress.com/news/2020-10-infection-air-purifiers-aerosols-school.html" TargetMode="External"/><Relationship Id="rId9" Type="http://schemas.openxmlformats.org/officeDocument/2006/relationships/hyperlink" Target="http://www.edu.xunta.gal/centros/cepneiravilas/" TargetMode="External"/><Relationship Id="rId14" Type="http://schemas.openxmlformats.org/officeDocument/2006/relationships/hyperlink" Target="https://medicalxpress.com/news/2020-09-largest-covid-contact-tracing-children-key.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1123</Words>
  <Characters>6182</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CENTRE TECHNIQUE DU PAPIER</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ZENO Elisa</dc:creator>
  <cp:lastModifiedBy>ZENO Elisa</cp:lastModifiedBy>
  <cp:revision>3</cp:revision>
  <dcterms:created xsi:type="dcterms:W3CDTF">2020-11-15T20:26:00Z</dcterms:created>
  <dcterms:modified xsi:type="dcterms:W3CDTF">2020-11-15T20:27:00Z</dcterms:modified>
</cp:coreProperties>
</file>