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B2DB3" w:rsidRDefault="00B630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Madame la Directrice, Monsieur le Directeur </w:t>
      </w:r>
    </w:p>
    <w:p w14:paraId="00000002" w14:textId="77777777" w:rsidR="00DB2DB3" w:rsidRDefault="00DB2DB3">
      <w:pPr>
        <w:spacing w:after="0" w:line="240" w:lineRule="auto"/>
        <w:jc w:val="both"/>
        <w:rPr>
          <w:rFonts w:ascii="Times New Roman" w:eastAsia="Times New Roman" w:hAnsi="Times New Roman" w:cs="Times New Roman"/>
          <w:sz w:val="24"/>
          <w:szCs w:val="24"/>
        </w:rPr>
      </w:pPr>
    </w:p>
    <w:p w14:paraId="00000003" w14:textId="22C358B1" w:rsidR="00DB2DB3" w:rsidRDefault="00B6306D">
      <w:pPr>
        <w:spacing w:after="0" w:line="240" w:lineRule="auto"/>
        <w:jc w:val="both"/>
      </w:pPr>
      <w:r w:rsidRPr="00B41CD6">
        <w:rPr>
          <w:rFonts w:ascii="Times New Roman" w:eastAsia="Times New Roman" w:hAnsi="Times New Roman" w:cs="Times New Roman"/>
          <w:sz w:val="24"/>
          <w:szCs w:val="24"/>
        </w:rPr>
        <w:t xml:space="preserve">Parent </w:t>
      </w:r>
      <w:r w:rsidRPr="00B41CD6">
        <w:rPr>
          <w:rFonts w:ascii="Times New Roman" w:eastAsia="Times New Roman" w:hAnsi="Times New Roman" w:cs="Times New Roman"/>
          <w:sz w:val="24"/>
          <w:szCs w:val="24"/>
        </w:rPr>
        <w:t xml:space="preserve">de …................. </w:t>
      </w:r>
      <w:r w:rsidRPr="00B41CD6">
        <w:rPr>
          <w:rFonts w:ascii="Times New Roman" w:eastAsia="Times New Roman" w:hAnsi="Times New Roman" w:cs="Times New Roman"/>
          <w:sz w:val="24"/>
          <w:szCs w:val="24"/>
        </w:rPr>
        <w:t xml:space="preserve">en classe </w:t>
      </w:r>
      <w:r w:rsidRPr="00B41CD6">
        <w:rPr>
          <w:rFonts w:ascii="Times New Roman" w:eastAsia="Times New Roman" w:hAnsi="Times New Roman" w:cs="Times New Roman"/>
          <w:sz w:val="24"/>
          <w:szCs w:val="24"/>
        </w:rPr>
        <w:t>de …</w:t>
      </w:r>
      <w:r>
        <w:rPr>
          <w:rFonts w:ascii="Times New Roman" w:eastAsia="Times New Roman" w:hAnsi="Times New Roman" w:cs="Times New Roman"/>
          <w:sz w:val="24"/>
          <w:szCs w:val="24"/>
        </w:rPr>
        <w:t xml:space="preserve"> et conscient de votre implication et de votre dévouement pour l’école, je me permets de vous faire part de l'existence d'une pétition ( </w:t>
      </w:r>
      <w:hyperlink r:id="rId4">
        <w:r>
          <w:rPr>
            <w:rFonts w:ascii="Helvetica Neue" w:eastAsia="Helvetica Neue" w:hAnsi="Helvetica Neue" w:cs="Helvetica Neue"/>
            <w:color w:val="0000FF"/>
            <w:u w:val="single"/>
          </w:rPr>
          <w:t>http://chng.it/qYfZCBWg</w:t>
        </w:r>
      </w:hyperlink>
      <w:r>
        <w:rPr>
          <w:rFonts w:ascii="Helvetica Neue" w:eastAsia="Helvetica Neue" w:hAnsi="Helvetica Neue" w:cs="Helvetica Neue"/>
          <w:color w:val="363135"/>
        </w:rPr>
        <w:t xml:space="preserve"> )</w:t>
      </w:r>
      <w:r>
        <w:rPr>
          <w:rFonts w:ascii="Times New Roman" w:eastAsia="Times New Roman" w:hAnsi="Times New Roman" w:cs="Times New Roman"/>
          <w:sz w:val="24"/>
          <w:szCs w:val="24"/>
        </w:rPr>
        <w:t>, lancés par un groupe de parents d'élèves, d’enseignants et de médecins impliqués dans la lutte contre l'épidémie de Covid-19.  Elle a pour but d'obtenir</w:t>
      </w:r>
      <w:r>
        <w:rPr>
          <w:rFonts w:ascii="Times New Roman" w:eastAsia="Times New Roman" w:hAnsi="Times New Roman" w:cs="Times New Roman"/>
          <w:color w:val="000000"/>
          <w:sz w:val="24"/>
          <w:szCs w:val="24"/>
        </w:rPr>
        <w:t xml:space="preserve"> l’adoption dans les établissements </w:t>
      </w:r>
      <w:r>
        <w:rPr>
          <w:rFonts w:ascii="Times New Roman" w:eastAsia="Times New Roman" w:hAnsi="Times New Roman" w:cs="Times New Roman"/>
          <w:color w:val="000000"/>
          <w:sz w:val="24"/>
          <w:szCs w:val="24"/>
        </w:rPr>
        <w:t>scolaires de mesures sanitaires strictes, adaptée</w:t>
      </w:r>
      <w:r w:rsidR="00B41CD6">
        <w:rPr>
          <w:rFonts w:ascii="Times New Roman" w:eastAsia="Times New Roman" w:hAnsi="Times New Roman" w:cs="Times New Roman"/>
          <w:color w:val="000000"/>
          <w:sz w:val="24"/>
          <w:szCs w:val="24"/>
        </w:rPr>
        <w:t xml:space="preserve">s à la réalité de la situation </w:t>
      </w:r>
      <w:r>
        <w:rPr>
          <w:rFonts w:ascii="Times New Roman" w:eastAsia="Times New Roman" w:hAnsi="Times New Roman" w:cs="Times New Roman"/>
          <w:color w:val="000000"/>
          <w:sz w:val="24"/>
          <w:szCs w:val="24"/>
        </w:rPr>
        <w:t>épidémique</w:t>
      </w:r>
      <w:r>
        <w:rPr>
          <w:rFonts w:ascii="Times New Roman" w:eastAsia="Times New Roman" w:hAnsi="Times New Roman" w:cs="Times New Roman"/>
          <w:color w:val="800000"/>
          <w:sz w:val="24"/>
          <w:szCs w:val="24"/>
        </w:rPr>
        <w:t xml:space="preserve">. </w:t>
      </w:r>
      <w:r>
        <w:rPr>
          <w:rFonts w:ascii="Times New Roman" w:eastAsia="Times New Roman" w:hAnsi="Times New Roman" w:cs="Times New Roman"/>
          <w:color w:val="000000"/>
          <w:sz w:val="24"/>
          <w:szCs w:val="24"/>
        </w:rPr>
        <w:t>Je l'ai également portée à la connaissance des</w:t>
      </w:r>
      <w:r>
        <w:rPr>
          <w:rFonts w:ascii="Times New Roman" w:eastAsia="Times New Roman" w:hAnsi="Times New Roman" w:cs="Times New Roman"/>
          <w:color w:val="800000"/>
          <w:sz w:val="24"/>
          <w:szCs w:val="24"/>
        </w:rPr>
        <w:t xml:space="preserve"> </w:t>
      </w:r>
      <w:r>
        <w:rPr>
          <w:rFonts w:ascii="Times New Roman" w:eastAsia="Times New Roman" w:hAnsi="Times New Roman" w:cs="Times New Roman"/>
          <w:color w:val="000000"/>
          <w:sz w:val="24"/>
          <w:szCs w:val="24"/>
        </w:rPr>
        <w:t xml:space="preserve">représentants de parents d'élèves. </w:t>
      </w:r>
      <w:bookmarkStart w:id="0" w:name="gjdgxs" w:colFirst="0" w:colLast="0"/>
      <w:bookmarkEnd w:id="0"/>
      <w:r>
        <w:rPr>
          <w:rFonts w:ascii="Times New Roman" w:eastAsia="Times New Roman" w:hAnsi="Times New Roman" w:cs="Times New Roman"/>
          <w:color w:val="000000"/>
          <w:sz w:val="24"/>
          <w:szCs w:val="24"/>
        </w:rPr>
        <w:t>Par ailleurs, j’ai aussi écrit aux services municipaux pour les informer de ma pr</w:t>
      </w:r>
      <w:r>
        <w:rPr>
          <w:rFonts w:ascii="Times New Roman" w:eastAsia="Times New Roman" w:hAnsi="Times New Roman" w:cs="Times New Roman"/>
          <w:color w:val="000000"/>
          <w:sz w:val="24"/>
          <w:szCs w:val="24"/>
        </w:rPr>
        <w:t>ofonde inquiétude quant au protocole scolaire actuellement en vigueur.</w:t>
      </w:r>
      <w:r>
        <w:rPr>
          <w:rFonts w:ascii="Times New Roman" w:eastAsia="Times New Roman" w:hAnsi="Times New Roman" w:cs="Times New Roman"/>
          <w:color w:val="000000"/>
          <w:sz w:val="24"/>
          <w:szCs w:val="24"/>
        </w:rPr>
        <w:t xml:space="preserve"> </w:t>
      </w:r>
    </w:p>
    <w:p w14:paraId="00000004" w14:textId="77777777" w:rsidR="00DB2DB3" w:rsidRDefault="00DB2DB3">
      <w:pPr>
        <w:spacing w:after="0" w:line="240" w:lineRule="auto"/>
        <w:jc w:val="both"/>
        <w:rPr>
          <w:rFonts w:ascii="Times New Roman" w:eastAsia="Times New Roman" w:hAnsi="Times New Roman" w:cs="Times New Roman"/>
          <w:sz w:val="24"/>
          <w:szCs w:val="24"/>
        </w:rPr>
      </w:pPr>
    </w:p>
    <w:p w14:paraId="00000005" w14:textId="767D6045" w:rsidR="00DB2DB3" w:rsidRDefault="00B6306D">
      <w:pPr>
        <w:spacing w:after="0" w:line="240" w:lineRule="auto"/>
        <w:jc w:val="both"/>
      </w:pPr>
      <w:r>
        <w:rPr>
          <w:rFonts w:ascii="Times New Roman" w:eastAsia="Times New Roman" w:hAnsi="Times New Roman" w:cs="Times New Roman"/>
          <w:sz w:val="24"/>
          <w:szCs w:val="24"/>
        </w:rPr>
        <w:t xml:space="preserve">Le protocole du 2 novembre ne prévient toujours </w:t>
      </w:r>
      <w:r>
        <w:rPr>
          <w:rFonts w:ascii="Times New Roman" w:eastAsia="Times New Roman" w:hAnsi="Times New Roman" w:cs="Times New Roman"/>
          <w:color w:val="000000"/>
          <w:sz w:val="24"/>
          <w:szCs w:val="24"/>
        </w:rPr>
        <w:t>pas suffisamment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les risques de contamination aéroportée, pourtant reconnue par l’OMS et par le Centre de Prévention de Maladie Américain (CDC) </w:t>
      </w:r>
      <w:r>
        <w:rPr>
          <w:rFonts w:ascii="Times New Roman" w:eastAsia="Times New Roman" w:hAnsi="Times New Roman" w:cs="Times New Roman"/>
          <w:color w:val="000000"/>
          <w:sz w:val="24"/>
          <w:szCs w:val="24"/>
        </w:rPr>
        <w:t>depuis plusieurs mois. Le port</w:t>
      </w:r>
      <w:r>
        <w:rPr>
          <w:rFonts w:ascii="Times New Roman" w:eastAsia="Times New Roman" w:hAnsi="Times New Roman" w:cs="Times New Roman"/>
          <w:sz w:val="24"/>
          <w:szCs w:val="24"/>
        </w:rPr>
        <w:t xml:space="preserve"> obligatoire</w:t>
      </w:r>
      <w:r w:rsidR="00B41CD6">
        <w:rPr>
          <w:rFonts w:ascii="Times New Roman" w:eastAsia="Times New Roman" w:hAnsi="Times New Roman" w:cs="Times New Roman"/>
          <w:color w:val="000000"/>
          <w:sz w:val="24"/>
          <w:szCs w:val="24"/>
        </w:rPr>
        <w:t xml:space="preserve"> du masque</w:t>
      </w:r>
      <w:r>
        <w:rPr>
          <w:rFonts w:ascii="Times New Roman" w:eastAsia="Times New Roman" w:hAnsi="Times New Roman" w:cs="Times New Roman"/>
          <w:color w:val="000000"/>
          <w:sz w:val="24"/>
          <w:szCs w:val="24"/>
        </w:rPr>
        <w:t xml:space="preserve"> dès l’âge de 6 ans constitue une mesure nécessaire, compte </w:t>
      </w:r>
      <w:r>
        <w:rPr>
          <w:rFonts w:ascii="Times New Roman" w:eastAsia="Times New Roman" w:hAnsi="Times New Roman" w:cs="Times New Roman"/>
          <w:sz w:val="24"/>
          <w:szCs w:val="24"/>
        </w:rPr>
        <w:t>tenu des nouvell</w:t>
      </w:r>
      <w:r>
        <w:rPr>
          <w:rFonts w:ascii="Times New Roman" w:eastAsia="Times New Roman" w:hAnsi="Times New Roman" w:cs="Times New Roman"/>
          <w:sz w:val="24"/>
          <w:szCs w:val="24"/>
        </w:rPr>
        <w:t>es</w:t>
      </w:r>
      <w:r>
        <w:rPr>
          <w:rFonts w:ascii="Times New Roman" w:eastAsia="Times New Roman" w:hAnsi="Times New Roman" w:cs="Times New Roman"/>
          <w:color w:val="000000"/>
          <w:sz w:val="24"/>
          <w:szCs w:val="24"/>
        </w:rPr>
        <w:t xml:space="preserve"> connaissances sur le rôle des enfants dan</w:t>
      </w:r>
      <w:r>
        <w:rPr>
          <w:rFonts w:ascii="Times New Roman" w:eastAsia="Times New Roman" w:hAnsi="Times New Roman" w:cs="Times New Roman"/>
          <w:sz w:val="24"/>
          <w:szCs w:val="24"/>
        </w:rPr>
        <w:t>s la dynamique épidémique</w:t>
      </w:r>
      <w:r>
        <w:rPr>
          <w:rFonts w:ascii="Times New Roman" w:eastAsia="Times New Roman" w:hAnsi="Times New Roman" w:cs="Times New Roman"/>
          <w:color w:val="000000"/>
          <w:sz w:val="24"/>
          <w:szCs w:val="24"/>
        </w:rPr>
        <w:t>, mais insuffisante lorsqu'elle est appliquée seule. En effet, en milieu clos, la distanciation d'au moins 1 mètre et l'aération sont tout aussi indispensables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cf</w:t>
      </w:r>
      <w:proofErr w:type="spellEnd"/>
      <w:r>
        <w:rPr>
          <w:rFonts w:ascii="Times New Roman" w:eastAsia="Times New Roman" w:hAnsi="Times New Roman" w:cs="Times New Roman"/>
          <w:color w:val="000000"/>
          <w:sz w:val="24"/>
          <w:szCs w:val="24"/>
        </w:rPr>
        <w:t xml:space="preserve"> « revue de presse ci-jo</w:t>
      </w:r>
      <w:r>
        <w:rPr>
          <w:rFonts w:ascii="Times New Roman" w:eastAsia="Times New Roman" w:hAnsi="Times New Roman" w:cs="Times New Roman"/>
          <w:color w:val="000000"/>
          <w:sz w:val="24"/>
          <w:szCs w:val="24"/>
        </w:rPr>
        <w:t>inte »).</w:t>
      </w:r>
    </w:p>
    <w:p w14:paraId="00000006" w14:textId="77777777" w:rsidR="00DB2DB3" w:rsidRDefault="00B6306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Ces conditions ne sont pas réunies à l'école en classe et encore moins dans les réfectoires ou à la piscine. Cela met en danger mon enfant, mais également, ses camarades et tout le personnel intervenant dans les locaux sur les temps scolaires ou p</w:t>
      </w:r>
      <w:r>
        <w:rPr>
          <w:rFonts w:ascii="Times New Roman" w:eastAsia="Times New Roman" w:hAnsi="Times New Roman" w:cs="Times New Roman"/>
          <w:color w:val="000000"/>
          <w:sz w:val="24"/>
          <w:szCs w:val="24"/>
        </w:rPr>
        <w:t xml:space="preserve">ériscolaires ainsi que les familles. </w:t>
      </w:r>
    </w:p>
    <w:p w14:paraId="00000007" w14:textId="77777777" w:rsidR="00DB2DB3" w:rsidRDefault="00DB2DB3">
      <w:pPr>
        <w:spacing w:after="0" w:line="240" w:lineRule="auto"/>
        <w:jc w:val="both"/>
        <w:rPr>
          <w:rFonts w:ascii="Times New Roman" w:eastAsia="Times New Roman" w:hAnsi="Times New Roman" w:cs="Times New Roman"/>
          <w:color w:val="000000"/>
          <w:sz w:val="24"/>
          <w:szCs w:val="24"/>
        </w:rPr>
      </w:pPr>
    </w:p>
    <w:p w14:paraId="00000008" w14:textId="77777777" w:rsidR="00DB2DB3" w:rsidRDefault="00B6306D">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En outre, l'allègement </w:t>
      </w:r>
      <w:r>
        <w:rPr>
          <w:rFonts w:ascii="Times New Roman" w:eastAsia="Times New Roman" w:hAnsi="Times New Roman" w:cs="Times New Roman"/>
          <w:color w:val="000000"/>
          <w:sz w:val="24"/>
          <w:szCs w:val="24"/>
        </w:rPr>
        <w:t>du 21 septembre dernier comporte la renonciation à identifier et tracer les cas d’infection, contrairement à la stratégie du gouvernement (Protéger, Tester, Isoler) appliquée partout ailleurs. A</w:t>
      </w:r>
      <w:r>
        <w:rPr>
          <w:rFonts w:ascii="Times New Roman" w:eastAsia="Times New Roman" w:hAnsi="Times New Roman" w:cs="Times New Roman"/>
          <w:color w:val="000000"/>
          <w:sz w:val="24"/>
          <w:szCs w:val="24"/>
        </w:rPr>
        <w:t>insi</w:t>
      </w:r>
      <w:r>
        <w:rPr>
          <w:rFonts w:ascii="Times New Roman" w:eastAsia="Times New Roman" w:hAnsi="Times New Roman" w:cs="Times New Roman"/>
          <w:color w:val="242424"/>
          <w:sz w:val="24"/>
          <w:szCs w:val="24"/>
        </w:rPr>
        <w:t xml:space="preserve">, </w:t>
      </w:r>
      <w:r>
        <w:rPr>
          <w:rFonts w:ascii="Times New Roman" w:eastAsia="Times New Roman" w:hAnsi="Times New Roman" w:cs="Times New Roman"/>
          <w:color w:val="000000"/>
          <w:sz w:val="24"/>
          <w:szCs w:val="24"/>
        </w:rPr>
        <w:t>pour que les élèves soient considérés cas à risque, il faut encore qu’il y ait trois cas avérés au sein d’une classe. Même</w:t>
      </w:r>
      <w:r>
        <w:rPr>
          <w:rFonts w:ascii="Times New Roman" w:eastAsia="Times New Roman" w:hAnsi="Times New Roman" w:cs="Times New Roman"/>
          <w:color w:val="242424"/>
          <w:sz w:val="24"/>
          <w:szCs w:val="24"/>
        </w:rPr>
        <w:t xml:space="preserve"> </w:t>
      </w:r>
      <w:r>
        <w:rPr>
          <w:rFonts w:ascii="Times New Roman" w:eastAsia="Times New Roman" w:hAnsi="Times New Roman" w:cs="Times New Roman"/>
          <w:color w:val="000000"/>
          <w:sz w:val="24"/>
          <w:szCs w:val="24"/>
        </w:rPr>
        <w:t xml:space="preserve">dans cette circonstance, </w:t>
      </w:r>
      <w:r>
        <w:rPr>
          <w:rFonts w:ascii="Times New Roman" w:eastAsia="Times New Roman" w:hAnsi="Times New Roman" w:cs="Times New Roman"/>
          <w:color w:val="000000"/>
          <w:sz w:val="24"/>
          <w:szCs w:val="24"/>
          <w:u w:val="single"/>
        </w:rPr>
        <w:t>l</w:t>
      </w:r>
      <w:r>
        <w:rPr>
          <w:rFonts w:ascii="Times New Roman" w:eastAsia="Times New Roman" w:hAnsi="Times New Roman" w:cs="Times New Roman"/>
          <w:color w:val="242424"/>
          <w:sz w:val="24"/>
          <w:szCs w:val="24"/>
        </w:rPr>
        <w:t>es élèves du primaire ne sont pas testés, alors qu’il faudrait, au contraire,</w:t>
      </w:r>
      <w:r>
        <w:rPr>
          <w:rFonts w:ascii="Times New Roman" w:eastAsia="Times New Roman" w:hAnsi="Times New Roman" w:cs="Times New Roman"/>
          <w:color w:val="242424"/>
          <w:sz w:val="24"/>
          <w:szCs w:val="24"/>
        </w:rPr>
        <w:t xml:space="preserve"> </w:t>
      </w:r>
      <w:r>
        <w:rPr>
          <w:rFonts w:ascii="Times New Roman" w:eastAsia="Times New Roman" w:hAnsi="Times New Roman" w:cs="Times New Roman"/>
          <w:color w:val="242424"/>
          <w:sz w:val="24"/>
          <w:szCs w:val="24"/>
        </w:rPr>
        <w:t>tester systématiquement</w:t>
      </w:r>
      <w:r>
        <w:rPr>
          <w:rFonts w:ascii="Times New Roman" w:eastAsia="Times New Roman" w:hAnsi="Times New Roman" w:cs="Times New Roman"/>
          <w:color w:val="242424"/>
          <w:sz w:val="24"/>
          <w:szCs w:val="24"/>
        </w:rPr>
        <w:t xml:space="preserve"> toute la classe pour briser </w:t>
      </w:r>
      <w:r>
        <w:rPr>
          <w:rFonts w:ascii="Times New Roman" w:eastAsia="Times New Roman" w:hAnsi="Times New Roman" w:cs="Times New Roman"/>
          <w:color w:val="000000"/>
          <w:sz w:val="24"/>
          <w:szCs w:val="24"/>
        </w:rPr>
        <w:t xml:space="preserve">les </w:t>
      </w:r>
      <w:r>
        <w:rPr>
          <w:rFonts w:ascii="Times New Roman" w:eastAsia="Times New Roman" w:hAnsi="Times New Roman" w:cs="Times New Roman"/>
          <w:color w:val="242424"/>
          <w:sz w:val="24"/>
          <w:szCs w:val="24"/>
        </w:rPr>
        <w:t>nouvelles chaînes de contamination.</w:t>
      </w:r>
    </w:p>
    <w:p w14:paraId="00000009" w14:textId="77777777" w:rsidR="00DB2DB3" w:rsidRDefault="00DB2DB3">
      <w:pPr>
        <w:spacing w:after="0" w:line="240" w:lineRule="auto"/>
        <w:jc w:val="both"/>
        <w:rPr>
          <w:rFonts w:ascii="Times New Roman" w:eastAsia="Times New Roman" w:hAnsi="Times New Roman" w:cs="Times New Roman"/>
          <w:color w:val="242424"/>
          <w:sz w:val="24"/>
          <w:szCs w:val="24"/>
        </w:rPr>
      </w:pPr>
    </w:p>
    <w:p w14:paraId="0000000A" w14:textId="77777777" w:rsidR="00DB2DB3" w:rsidRDefault="00B6306D">
      <w:pPr>
        <w:spacing w:after="0" w:line="240" w:lineRule="auto"/>
        <w:jc w:val="both"/>
      </w:pPr>
      <w:r>
        <w:rPr>
          <w:rFonts w:ascii="Times New Roman" w:eastAsia="Times New Roman" w:hAnsi="Times New Roman" w:cs="Times New Roman"/>
          <w:sz w:val="24"/>
          <w:szCs w:val="24"/>
        </w:rPr>
        <w:t>Dans son allocution 28 octobre dernier, M. le Président de la République nous a annoncé la gravité sans précédent du contexte sanitaire.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Il </w:t>
      </w:r>
      <w:r>
        <w:rPr>
          <w:rFonts w:ascii="Times New Roman" w:eastAsia="Times New Roman" w:hAnsi="Times New Roman" w:cs="Times New Roman"/>
          <w:sz w:val="24"/>
          <w:szCs w:val="24"/>
        </w:rPr>
        <w:t xml:space="preserve">devient donc de plus en plus urgent d’adopter des mesures pour prévenir les risques de contamination. Cette pétition est un moyen de faire entendre la voix des parents désireux d'une école en sécurité au temps du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dont je fais partie. </w:t>
      </w:r>
    </w:p>
    <w:p w14:paraId="0000000B" w14:textId="77777777" w:rsidR="00DB2DB3" w:rsidRDefault="00B630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C" w14:textId="7B939346" w:rsidR="00DB2DB3" w:rsidRDefault="00B630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 vu de la</w:t>
      </w:r>
      <w:r>
        <w:rPr>
          <w:rFonts w:ascii="Times New Roman" w:eastAsia="Times New Roman" w:hAnsi="Times New Roman" w:cs="Times New Roman"/>
          <w:sz w:val="24"/>
          <w:szCs w:val="24"/>
        </w:rPr>
        <w:t xml:space="preserve"> crise inédite que nous traversons, il me </w:t>
      </w:r>
      <w:r w:rsidR="00B41CD6">
        <w:rPr>
          <w:rFonts w:ascii="Times New Roman" w:eastAsia="Times New Roman" w:hAnsi="Times New Roman" w:cs="Times New Roman"/>
          <w:sz w:val="24"/>
          <w:szCs w:val="24"/>
        </w:rPr>
        <w:t>semble important</w:t>
      </w:r>
      <w:r>
        <w:rPr>
          <w:rFonts w:ascii="Times New Roman" w:eastAsia="Times New Roman" w:hAnsi="Times New Roman" w:cs="Times New Roman"/>
          <w:sz w:val="24"/>
          <w:szCs w:val="24"/>
        </w:rPr>
        <w:t xml:space="preserve"> que nous soyons unis pour y faire face. Accepteriez- vous de faire suivre ce courrier auprès de tous les personnels travaillant dans vos locaux ? De même, pensez-vous qu'il soit possible que notre</w:t>
      </w:r>
      <w:r>
        <w:rPr>
          <w:rFonts w:ascii="Times New Roman" w:eastAsia="Times New Roman" w:hAnsi="Times New Roman" w:cs="Times New Roman"/>
          <w:sz w:val="24"/>
          <w:szCs w:val="24"/>
        </w:rPr>
        <w:t xml:space="preserve"> école organise une réflexion et concertation de différents acteurs (enseignants, personnels, parents,</w:t>
      </w:r>
      <w:r>
        <w:rPr>
          <w:rFonts w:ascii="Times New Roman" w:eastAsia="Times New Roman" w:hAnsi="Times New Roman" w:cs="Times New Roman"/>
          <w:color w:val="000000"/>
          <w:sz w:val="24"/>
          <w:szCs w:val="24"/>
        </w:rPr>
        <w:t xml:space="preserve"> mairie</w:t>
      </w:r>
      <w:r>
        <w:rPr>
          <w:rFonts w:ascii="Times New Roman" w:eastAsia="Times New Roman" w:hAnsi="Times New Roman" w:cs="Times New Roman"/>
          <w:sz w:val="24"/>
          <w:szCs w:val="24"/>
        </w:rPr>
        <w:t>) autour de ce sujet et d'ainsi adapter le cadre national à la réalité locale. Des questionnaires ou des sondages pourraient être des outils effica</w:t>
      </w:r>
      <w:r>
        <w:rPr>
          <w:rFonts w:ascii="Times New Roman" w:eastAsia="Times New Roman" w:hAnsi="Times New Roman" w:cs="Times New Roman"/>
          <w:sz w:val="24"/>
          <w:szCs w:val="24"/>
        </w:rPr>
        <w:t>ces pour cette concertation. Qu'en pensez-vous ?</w:t>
      </w:r>
    </w:p>
    <w:p w14:paraId="0000000D" w14:textId="77777777" w:rsidR="00DB2DB3" w:rsidRDefault="00DB2DB3">
      <w:pPr>
        <w:spacing w:after="0" w:line="240" w:lineRule="auto"/>
        <w:jc w:val="both"/>
        <w:rPr>
          <w:rFonts w:ascii="Times New Roman" w:eastAsia="Times New Roman" w:hAnsi="Times New Roman" w:cs="Times New Roman"/>
          <w:sz w:val="24"/>
          <w:szCs w:val="24"/>
        </w:rPr>
      </w:pPr>
    </w:p>
    <w:p w14:paraId="0000000E" w14:textId="152E1D5C" w:rsidR="00DB2DB3" w:rsidRDefault="00B630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Avec tout mon soutien en cette période difficile </w:t>
      </w:r>
      <w:r w:rsidR="00B41CD6">
        <w:rPr>
          <w:rFonts w:ascii="Times New Roman" w:eastAsia="Times New Roman" w:hAnsi="Times New Roman" w:cs="Times New Roman"/>
          <w:sz w:val="24"/>
          <w:szCs w:val="24"/>
        </w:rPr>
        <w:t>et mes</w:t>
      </w:r>
      <w:r>
        <w:rPr>
          <w:rFonts w:ascii="Times New Roman" w:eastAsia="Times New Roman" w:hAnsi="Times New Roman" w:cs="Times New Roman"/>
          <w:sz w:val="24"/>
          <w:szCs w:val="24"/>
        </w:rPr>
        <w:t xml:space="preserve"> vœux de bonne santé pour les enfants et l'équipe, je vous remercie de votre écoute et je reste à votre disposition pour toute démarche que vous juger</w:t>
      </w:r>
      <w:r>
        <w:rPr>
          <w:rFonts w:ascii="Times New Roman" w:eastAsia="Times New Roman" w:hAnsi="Times New Roman" w:cs="Times New Roman"/>
          <w:sz w:val="24"/>
          <w:szCs w:val="24"/>
        </w:rPr>
        <w:t>ez pertinente dans l’intérêt de l’école, dans l’attente de votre retour</w:t>
      </w:r>
    </w:p>
    <w:p w14:paraId="0000000F" w14:textId="77777777" w:rsidR="00DB2DB3" w:rsidRDefault="00DB2DB3">
      <w:pPr>
        <w:spacing w:after="0" w:line="240" w:lineRule="auto"/>
        <w:rPr>
          <w:rFonts w:ascii="Times New Roman" w:eastAsia="Times New Roman" w:hAnsi="Times New Roman" w:cs="Times New Roman"/>
          <w:sz w:val="24"/>
          <w:szCs w:val="24"/>
        </w:rPr>
      </w:pPr>
    </w:p>
    <w:p w14:paraId="00000010" w14:textId="77777777" w:rsidR="00DB2DB3" w:rsidRDefault="00B630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Salutations respectueuses,</w:t>
      </w:r>
    </w:p>
    <w:p w14:paraId="00000011" w14:textId="77777777" w:rsidR="00DB2DB3" w:rsidRDefault="00DB2DB3">
      <w:pPr>
        <w:spacing w:after="0" w:line="240" w:lineRule="auto"/>
        <w:rPr>
          <w:rFonts w:ascii="Times New Roman" w:eastAsia="Times New Roman" w:hAnsi="Times New Roman" w:cs="Times New Roman"/>
          <w:sz w:val="24"/>
          <w:szCs w:val="24"/>
        </w:rPr>
      </w:pPr>
    </w:p>
    <w:p w14:paraId="00000012" w14:textId="77777777" w:rsidR="00DB2DB3" w:rsidRDefault="00DB2DB3">
      <w:pPr>
        <w:spacing w:after="0" w:line="240" w:lineRule="auto"/>
        <w:rPr>
          <w:rFonts w:ascii="Times New Roman" w:eastAsia="Times New Roman" w:hAnsi="Times New Roman" w:cs="Times New Roman"/>
          <w:sz w:val="24"/>
          <w:szCs w:val="24"/>
        </w:rPr>
      </w:pPr>
    </w:p>
    <w:p w14:paraId="00000013" w14:textId="3307AC64" w:rsidR="00DB2DB3" w:rsidRDefault="00B6306D">
      <w:pPr>
        <w:spacing w:after="0" w:line="240" w:lineRule="auto"/>
      </w:pPr>
      <w:r>
        <w:rPr>
          <w:rFonts w:ascii="Times New Roman" w:eastAsia="Times New Roman" w:hAnsi="Times New Roman" w:cs="Times New Roman"/>
          <w:b/>
          <w:color w:val="0000FF"/>
          <w:sz w:val="24"/>
          <w:szCs w:val="24"/>
        </w:rPr>
        <w:lastRenderedPageBreak/>
        <w:t>PS1.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Pour toute information complémentaire sur le groupe de parents à l'origine de la pétition, vous pouvez consulter leur site internet : </w:t>
      </w:r>
      <w:hyperlink r:id="rId5">
        <w:r>
          <w:rPr>
            <w:rFonts w:ascii="Times New Roman" w:eastAsia="Times New Roman" w:hAnsi="Times New Roman" w:cs="Times New Roman"/>
            <w:color w:val="0000FF"/>
            <w:sz w:val="24"/>
            <w:szCs w:val="24"/>
            <w:u w:val="single"/>
          </w:rPr>
          <w:t>https://www.ecole-oubliee.fr/</w:t>
        </w:r>
      </w:hyperlink>
      <w:r>
        <w:rPr>
          <w:rFonts w:ascii="Times New Roman" w:eastAsia="Times New Roman" w:hAnsi="Times New Roman" w:cs="Times New Roman"/>
          <w:sz w:val="24"/>
          <w:szCs w:val="24"/>
        </w:rPr>
        <w:t xml:space="preserve"> . Vous les trouverez également sur Facebook : « E</w:t>
      </w:r>
      <w:r w:rsidR="00B41CD6">
        <w:rPr>
          <w:rFonts w:ascii="Times New Roman" w:eastAsia="Times New Roman" w:hAnsi="Times New Roman" w:cs="Times New Roman"/>
          <w:sz w:val="24"/>
          <w:szCs w:val="24"/>
        </w:rPr>
        <w:t xml:space="preserve">cole et Familles Oubliées » ou </w:t>
      </w:r>
      <w:r>
        <w:rPr>
          <w:rFonts w:ascii="Times New Roman" w:eastAsia="Times New Roman" w:hAnsi="Times New Roman" w:cs="Times New Roman"/>
          <w:sz w:val="24"/>
          <w:szCs w:val="24"/>
        </w:rPr>
        <w:t xml:space="preserve">Twitter : </w:t>
      </w:r>
      <w:r>
        <w:rPr>
          <w:rFonts w:ascii="Quattrocento Sans" w:eastAsia="Quattrocento Sans" w:hAnsi="Quattrocento Sans" w:cs="Quattrocento Sans"/>
          <w:sz w:val="24"/>
          <w:szCs w:val="24"/>
        </w:rPr>
        <w:t>@</w:t>
      </w:r>
      <w:proofErr w:type="spellStart"/>
      <w:r>
        <w:rPr>
          <w:rFonts w:ascii="Quattrocento Sans" w:eastAsia="Quattrocento Sans" w:hAnsi="Quattrocento Sans" w:cs="Quattrocento Sans"/>
          <w:sz w:val="24"/>
          <w:szCs w:val="24"/>
        </w:rPr>
        <w:t>Ecole_Oubliee</w:t>
      </w:r>
      <w:proofErr w:type="spellEnd"/>
      <w:r>
        <w:rPr>
          <w:rFonts w:ascii="Times New Roman" w:eastAsia="Times New Roman" w:hAnsi="Times New Roman" w:cs="Times New Roman"/>
          <w:sz w:val="24"/>
          <w:szCs w:val="24"/>
        </w:rPr>
        <w:t>.</w:t>
      </w:r>
    </w:p>
    <w:p w14:paraId="00000014" w14:textId="77777777" w:rsidR="00DB2DB3" w:rsidRDefault="00DB2DB3">
      <w:pPr>
        <w:spacing w:after="0" w:line="240" w:lineRule="auto"/>
        <w:rPr>
          <w:rFonts w:ascii="Times New Roman" w:eastAsia="Times New Roman" w:hAnsi="Times New Roman" w:cs="Times New Roman"/>
          <w:sz w:val="24"/>
          <w:szCs w:val="24"/>
        </w:rPr>
      </w:pPr>
    </w:p>
    <w:p w14:paraId="00000015" w14:textId="77777777" w:rsidR="00DB2DB3" w:rsidRDefault="00B630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FF"/>
          <w:sz w:val="24"/>
          <w:szCs w:val="24"/>
        </w:rPr>
        <w:t>PS2.</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brève</w:t>
      </w:r>
      <w:proofErr w:type="gramEnd"/>
      <w:r>
        <w:rPr>
          <w:rFonts w:ascii="Times New Roman" w:eastAsia="Times New Roman" w:hAnsi="Times New Roman" w:cs="Times New Roman"/>
          <w:sz w:val="24"/>
          <w:szCs w:val="24"/>
        </w:rPr>
        <w:t> revue de presse » à toutes fins utiles.</w:t>
      </w:r>
    </w:p>
    <w:p w14:paraId="00000016" w14:textId="77777777" w:rsidR="00DB2DB3" w:rsidRDefault="00DB2DB3">
      <w:pPr>
        <w:spacing w:after="0" w:line="240" w:lineRule="auto"/>
        <w:rPr>
          <w:rFonts w:ascii="Times New Roman" w:eastAsia="Times New Roman" w:hAnsi="Times New Roman" w:cs="Times New Roman"/>
          <w:sz w:val="24"/>
          <w:szCs w:val="24"/>
        </w:rPr>
      </w:pPr>
    </w:p>
    <w:p w14:paraId="00000017" w14:textId="77777777" w:rsidR="00DB2DB3" w:rsidRDefault="00B6306D">
      <w:pPr>
        <w:spacing w:after="0" w:line="240" w:lineRule="auto"/>
        <w:ind w:left="566"/>
        <w:rPr>
          <w:rFonts w:ascii="Times New Roman" w:eastAsia="Times New Roman" w:hAnsi="Times New Roman" w:cs="Times New Roman"/>
          <w:sz w:val="24"/>
          <w:szCs w:val="24"/>
        </w:rPr>
      </w:pPr>
      <w:r>
        <w:rPr>
          <w:rFonts w:ascii="Times New Roman" w:eastAsia="Times New Roman" w:hAnsi="Times New Roman" w:cs="Times New Roman"/>
          <w:b/>
          <w:sz w:val="24"/>
          <w:szCs w:val="24"/>
        </w:rPr>
        <w:t>Sur la contagiosité des enfants </w:t>
      </w:r>
      <w:r>
        <w:rPr>
          <w:rFonts w:ascii="Times New Roman" w:eastAsia="Times New Roman" w:hAnsi="Times New Roman" w:cs="Times New Roman"/>
          <w:sz w:val="24"/>
          <w:szCs w:val="24"/>
        </w:rPr>
        <w:t>:</w:t>
      </w:r>
    </w:p>
    <w:p w14:paraId="00000018" w14:textId="77777777" w:rsidR="00DB2DB3" w:rsidRDefault="00B6306D">
      <w:pPr>
        <w:spacing w:after="0" w:line="240" w:lineRule="auto"/>
        <w:ind w:left="566"/>
        <w:rPr>
          <w:rFonts w:ascii="Times New Roman" w:eastAsia="Times New Roman" w:hAnsi="Times New Roman" w:cs="Times New Roman"/>
          <w:sz w:val="24"/>
          <w:szCs w:val="24"/>
        </w:rPr>
      </w:pPr>
      <w:hyperlink r:id="rId6">
        <w:r>
          <w:rPr>
            <w:rFonts w:ascii="Times New Roman" w:eastAsia="Times New Roman" w:hAnsi="Times New Roman" w:cs="Times New Roman"/>
            <w:color w:val="0000FF"/>
            <w:sz w:val="24"/>
            <w:szCs w:val="24"/>
            <w:u w:val="single"/>
          </w:rPr>
          <w:t>https://ducotedelascience.org/le-masque-des-6-ans-en-france-une-mesure-indispensable-dans-un-protocole-sanitaire-de-lutte-contre-la-propagation-du-coronavirus-dans-les-ecoles/</w:t>
        </w:r>
      </w:hyperlink>
    </w:p>
    <w:p w14:paraId="00000019" w14:textId="77777777" w:rsidR="00DB2DB3" w:rsidRDefault="00B6306D">
      <w:pPr>
        <w:spacing w:after="0" w:line="240" w:lineRule="auto"/>
        <w:ind w:left="566"/>
      </w:pPr>
      <w:hyperlink r:id="rId7">
        <w:r>
          <w:rPr>
            <w:rFonts w:ascii="Times New Roman" w:eastAsia="Times New Roman" w:hAnsi="Times New Roman" w:cs="Times New Roman"/>
            <w:color w:val="0000FF"/>
            <w:sz w:val="24"/>
            <w:szCs w:val="24"/>
            <w:u w:val="single"/>
          </w:rPr>
          <w:t>https://medicalxpress.com/news/2020-09-largest-covid-contact-tracing-children-key.amp</w:t>
        </w:r>
      </w:hyperlink>
      <w:r>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color w:val="0000FF"/>
            <w:sz w:val="24"/>
            <w:szCs w:val="24"/>
            <w:u w:val="single"/>
          </w:rPr>
          <w:t>https://pubmed.ncbi.nlm.nih.gov/32673193/</w:t>
        </w:r>
      </w:hyperlink>
    </w:p>
    <w:p w14:paraId="0000001A" w14:textId="77777777" w:rsidR="00DB2DB3" w:rsidRDefault="00B6306D">
      <w:pPr>
        <w:spacing w:after="0" w:line="240" w:lineRule="auto"/>
        <w:ind w:left="566"/>
      </w:pPr>
      <w:hyperlink r:id="rId9">
        <w:r>
          <w:rPr>
            <w:rFonts w:ascii="Times New Roman" w:eastAsia="Times New Roman" w:hAnsi="Times New Roman" w:cs="Times New Roman"/>
            <w:color w:val="0000FF"/>
            <w:sz w:val="24"/>
            <w:szCs w:val="24"/>
            <w:u w:val="single"/>
          </w:rPr>
          <w:t>https://www.cdc.gov/mmwr/volumes/69/wr/mm6931e1.htm?s_cid=mm6931e1_w</w:t>
        </w:r>
      </w:hyperlink>
    </w:p>
    <w:p w14:paraId="0000001B" w14:textId="77777777" w:rsidR="00DB2DB3" w:rsidRDefault="00B6306D">
      <w:pPr>
        <w:spacing w:after="0" w:line="240" w:lineRule="auto"/>
        <w:ind w:left="566"/>
      </w:pPr>
      <w:hyperlink r:id="rId10">
        <w:r>
          <w:rPr>
            <w:rFonts w:ascii="Times New Roman" w:eastAsia="Times New Roman" w:hAnsi="Times New Roman" w:cs="Times New Roman"/>
            <w:color w:val="0000FF"/>
            <w:sz w:val="24"/>
            <w:szCs w:val="24"/>
            <w:u w:val="single"/>
          </w:rPr>
          <w:t>https://www.cdc.gov/mmwr/volumes/69/wr/mm6937e3.htm?s_cid=mm6937e3_w</w:t>
        </w:r>
      </w:hyperlink>
    </w:p>
    <w:p w14:paraId="0000001C" w14:textId="77777777" w:rsidR="00DB2DB3" w:rsidRDefault="00B6306D">
      <w:pPr>
        <w:spacing w:after="0" w:line="240" w:lineRule="auto"/>
        <w:ind w:left="566"/>
      </w:pPr>
      <w:hyperlink r:id="rId11">
        <w:r>
          <w:rPr>
            <w:rFonts w:ascii="Times New Roman" w:eastAsia="Times New Roman" w:hAnsi="Times New Roman" w:cs="Times New Roman"/>
            <w:color w:val="0000FF"/>
            <w:sz w:val="24"/>
            <w:szCs w:val="24"/>
            <w:u w:val="single"/>
          </w:rPr>
          <w:t>https://wwwnc.cdc.gov/eid/article/26/10/20-1315_article</w:t>
        </w:r>
      </w:hyperlink>
      <w:r>
        <w:rPr>
          <w:rFonts w:ascii="Times New Roman" w:eastAsia="Times New Roman" w:hAnsi="Times New Roman" w:cs="Times New Roman"/>
          <w:sz w:val="24"/>
          <w:szCs w:val="24"/>
        </w:rPr>
        <w:t>,</w:t>
      </w:r>
    </w:p>
    <w:p w14:paraId="0000001D" w14:textId="77777777" w:rsidR="00DB2DB3" w:rsidRDefault="00B6306D">
      <w:pPr>
        <w:spacing w:after="0" w:line="240" w:lineRule="auto"/>
        <w:ind w:left="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E" w14:textId="77777777" w:rsidR="00DB2DB3" w:rsidRDefault="00B6306D">
      <w:pPr>
        <w:spacing w:after="120"/>
        <w:ind w:left="566"/>
      </w:pPr>
      <w:r>
        <w:rPr>
          <w:b/>
          <w:sz w:val="24"/>
          <w:szCs w:val="24"/>
        </w:rPr>
        <w:t>Sur la transmission par aérosols</w:t>
      </w:r>
      <w:r>
        <w:rPr>
          <w:b/>
        </w:rPr>
        <w:t> </w:t>
      </w:r>
      <w:r>
        <w:t>:</w:t>
      </w:r>
    </w:p>
    <w:p w14:paraId="0000001F" w14:textId="77777777" w:rsidR="00DB2DB3" w:rsidRDefault="00B6306D">
      <w:pPr>
        <w:spacing w:after="0" w:line="240" w:lineRule="auto"/>
        <w:ind w:left="566"/>
      </w:pPr>
      <w:hyperlink r:id="rId12">
        <w:r>
          <w:rPr>
            <w:color w:val="0000FF"/>
            <w:u w:val="single"/>
          </w:rPr>
          <w:t>https://jamanetwork.com/journals/jama/article-abstract/2768396</w:t>
        </w:r>
      </w:hyperlink>
      <w:r>
        <w:t> </w:t>
      </w:r>
    </w:p>
    <w:p w14:paraId="00000020" w14:textId="77777777" w:rsidR="00DB2DB3" w:rsidRDefault="00DB2DB3">
      <w:pPr>
        <w:spacing w:after="0" w:line="240" w:lineRule="auto"/>
        <w:ind w:left="566"/>
        <w:rPr>
          <w:rFonts w:ascii="Times New Roman" w:eastAsia="Times New Roman" w:hAnsi="Times New Roman" w:cs="Times New Roman"/>
          <w:b/>
          <w:sz w:val="24"/>
          <w:szCs w:val="24"/>
        </w:rPr>
      </w:pPr>
    </w:p>
    <w:p w14:paraId="00000021" w14:textId="77777777" w:rsidR="00DB2DB3" w:rsidRDefault="00B6306D">
      <w:pPr>
        <w:spacing w:after="0" w:line="240" w:lineRule="auto"/>
        <w:ind w:left="566"/>
        <w:rPr>
          <w:rFonts w:ascii="Times New Roman" w:eastAsia="Times New Roman" w:hAnsi="Times New Roman" w:cs="Times New Roman"/>
          <w:sz w:val="24"/>
          <w:szCs w:val="24"/>
        </w:rPr>
      </w:pPr>
      <w:r>
        <w:rPr>
          <w:rFonts w:ascii="Times New Roman" w:eastAsia="Times New Roman" w:hAnsi="Times New Roman" w:cs="Times New Roman"/>
          <w:b/>
          <w:sz w:val="24"/>
          <w:szCs w:val="24"/>
        </w:rPr>
        <w:t>Sur l'intérêt des purificateurs</w:t>
      </w:r>
      <w:r>
        <w:rPr>
          <w:rFonts w:ascii="Times New Roman" w:eastAsia="Times New Roman" w:hAnsi="Times New Roman" w:cs="Times New Roman"/>
          <w:sz w:val="24"/>
          <w:szCs w:val="24"/>
        </w:rPr>
        <w:t> :</w:t>
      </w:r>
    </w:p>
    <w:p w14:paraId="00000022" w14:textId="77777777" w:rsidR="00DB2DB3" w:rsidRDefault="00B6306D">
      <w:pPr>
        <w:pBdr>
          <w:top w:val="nil"/>
          <w:left w:val="nil"/>
          <w:bottom w:val="nil"/>
          <w:right w:val="nil"/>
          <w:between w:val="nil"/>
        </w:pBdr>
        <w:spacing w:after="120"/>
        <w:ind w:left="566"/>
        <w:rPr>
          <w:color w:val="000000"/>
        </w:rPr>
      </w:pPr>
      <w:hyperlink r:id="rId13">
        <w:r>
          <w:rPr>
            <w:color w:val="0000FF"/>
            <w:u w:val="single"/>
          </w:rPr>
          <w:t>https://www.ducotedelascience.org/wp-content/uploads/2020/10/QUALITE_AIR_COVID19_LIEUXCLOS_VL-1-1.pdf</w:t>
        </w:r>
      </w:hyperlink>
    </w:p>
    <w:p w14:paraId="00000023" w14:textId="77777777" w:rsidR="00DB2DB3" w:rsidRDefault="00B6306D">
      <w:pPr>
        <w:pBdr>
          <w:top w:val="nil"/>
          <w:left w:val="nil"/>
          <w:bottom w:val="nil"/>
          <w:right w:val="nil"/>
          <w:between w:val="nil"/>
        </w:pBdr>
        <w:spacing w:after="120"/>
        <w:ind w:left="56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Sur le masque</w:t>
      </w:r>
      <w:r>
        <w:rPr>
          <w:rFonts w:ascii="Times New Roman" w:eastAsia="Times New Roman" w:hAnsi="Times New Roman" w:cs="Times New Roman"/>
          <w:color w:val="000000"/>
          <w:sz w:val="24"/>
          <w:szCs w:val="24"/>
        </w:rPr>
        <w:t xml:space="preserve"> : </w:t>
      </w:r>
    </w:p>
    <w:p w14:paraId="00000024" w14:textId="77777777" w:rsidR="00DB2DB3" w:rsidRDefault="00B6306D">
      <w:pPr>
        <w:pBdr>
          <w:top w:val="nil"/>
          <w:left w:val="nil"/>
          <w:bottom w:val="nil"/>
          <w:right w:val="nil"/>
          <w:between w:val="nil"/>
        </w:pBdr>
        <w:spacing w:after="120"/>
        <w:ind w:left="566"/>
        <w:rPr>
          <w:color w:val="000000"/>
        </w:rPr>
      </w:pPr>
      <w:r>
        <w:rPr>
          <w:color w:val="000000"/>
        </w:rPr>
        <w:t>Article en 3 D sur le masque et son utilité comment il filtre en fonction des différents types. Vu sur le NYT.</w:t>
      </w:r>
    </w:p>
    <w:p w14:paraId="00000025" w14:textId="77777777" w:rsidR="00DB2DB3" w:rsidRDefault="00B6306D">
      <w:pPr>
        <w:pBdr>
          <w:top w:val="nil"/>
          <w:left w:val="nil"/>
          <w:bottom w:val="nil"/>
          <w:right w:val="nil"/>
          <w:between w:val="nil"/>
        </w:pBdr>
        <w:spacing w:after="120"/>
        <w:ind w:left="566"/>
        <w:rPr>
          <w:color w:val="000000"/>
        </w:rPr>
      </w:pPr>
      <w:hyperlink r:id="rId14">
        <w:r>
          <w:rPr>
            <w:color w:val="0000FF"/>
            <w:u w:val="single"/>
          </w:rPr>
          <w:t>https://www.nytimes.com/fr/interactive/202</w:t>
        </w:r>
        <w:r>
          <w:rPr>
            <w:color w:val="0000FF"/>
            <w:u w:val="single"/>
          </w:rPr>
          <w:t>0/11/11/science/masques-contre-covid.html</w:t>
        </w:r>
      </w:hyperlink>
    </w:p>
    <w:p w14:paraId="00000026" w14:textId="0BAF56D2" w:rsidR="00DB2DB3" w:rsidRDefault="00B6306D">
      <w:pPr>
        <w:pBdr>
          <w:top w:val="nil"/>
          <w:left w:val="nil"/>
          <w:bottom w:val="nil"/>
          <w:right w:val="nil"/>
          <w:between w:val="nil"/>
        </w:pBdr>
        <w:spacing w:after="120"/>
        <w:ind w:left="566"/>
        <w:rPr>
          <w:color w:val="000000"/>
        </w:rPr>
      </w:pPr>
      <w:r>
        <w:rPr>
          <w:color w:val="000000"/>
        </w:rPr>
        <w:t xml:space="preserve">Article dans </w:t>
      </w:r>
      <w:r>
        <w:rPr>
          <w:color w:val="000000"/>
        </w:rPr>
        <w:t>The Lancet :</w:t>
      </w:r>
    </w:p>
    <w:p w14:paraId="00000027" w14:textId="77777777" w:rsidR="00DB2DB3" w:rsidRDefault="00B6306D">
      <w:pPr>
        <w:pBdr>
          <w:top w:val="nil"/>
          <w:left w:val="nil"/>
          <w:bottom w:val="nil"/>
          <w:right w:val="nil"/>
          <w:between w:val="nil"/>
        </w:pBdr>
        <w:spacing w:after="120"/>
        <w:ind w:left="566"/>
        <w:rPr>
          <w:color w:val="000000"/>
        </w:rPr>
      </w:pPr>
      <w:hyperlink r:id="rId15">
        <w:r>
          <w:rPr>
            <w:color w:val="0000FF"/>
            <w:u w:val="single"/>
          </w:rPr>
          <w:t>https://www.thelancet.com/article/S0140-6736(20)31142-9/fulltext</w:t>
        </w:r>
      </w:hyperlink>
    </w:p>
    <w:p w14:paraId="00000028" w14:textId="77777777" w:rsidR="00DB2DB3" w:rsidRDefault="00DB2DB3">
      <w:pPr>
        <w:pBdr>
          <w:top w:val="nil"/>
          <w:left w:val="nil"/>
          <w:bottom w:val="nil"/>
          <w:right w:val="nil"/>
          <w:between w:val="nil"/>
        </w:pBdr>
        <w:spacing w:after="120"/>
        <w:rPr>
          <w:color w:val="000000"/>
        </w:rPr>
      </w:pPr>
    </w:p>
    <w:p w14:paraId="00000029" w14:textId="60A27CB8" w:rsidR="00DB2DB3" w:rsidRDefault="00B6306D">
      <w:pPr>
        <w:spacing w:after="0" w:line="240" w:lineRule="auto"/>
      </w:pPr>
      <w:r>
        <w:rPr>
          <w:rFonts w:ascii="Times New Roman" w:eastAsia="Times New Roman" w:hAnsi="Times New Roman" w:cs="Times New Roman"/>
          <w:b/>
          <w:color w:val="0000FF"/>
          <w:sz w:val="24"/>
          <w:szCs w:val="24"/>
        </w:rPr>
        <w:t>PS3.</w:t>
      </w:r>
      <w:r w:rsidR="00B41CD6">
        <w:rPr>
          <w:rFonts w:ascii="Times New Roman" w:eastAsia="Times New Roman" w:hAnsi="Times New Roman" w:cs="Times New Roman"/>
          <w:sz w:val="24"/>
          <w:szCs w:val="24"/>
        </w:rPr>
        <w:t xml:space="preserve"> Des</w:t>
      </w:r>
      <w:r>
        <w:rPr>
          <w:rFonts w:ascii="Times New Roman" w:eastAsia="Times New Roman" w:hAnsi="Times New Roman" w:cs="Times New Roman"/>
          <w:sz w:val="24"/>
          <w:szCs w:val="24"/>
        </w:rPr>
        <w:t xml:space="preserve"> ressources pour les établis</w:t>
      </w:r>
      <w:r>
        <w:rPr>
          <w:rFonts w:ascii="Times New Roman" w:eastAsia="Times New Roman" w:hAnsi="Times New Roman" w:cs="Times New Roman"/>
          <w:sz w:val="24"/>
          <w:szCs w:val="24"/>
        </w:rPr>
        <w:t xml:space="preserve">sements scolaires </w:t>
      </w:r>
      <w:bookmarkStart w:id="1" w:name="_GoBack"/>
      <w:bookmarkEnd w:id="1"/>
      <w:r>
        <w:rPr>
          <w:rFonts w:ascii="Times New Roman" w:eastAsia="Times New Roman" w:hAnsi="Times New Roman" w:cs="Times New Roman"/>
          <w:sz w:val="24"/>
          <w:szCs w:val="24"/>
        </w:rPr>
        <w:t>pour comprendre les voies de contaminations et les mesures à mettre en place pour lutter contre mises à disposition par le collectif D</w:t>
      </w:r>
      <w:r>
        <w:rPr>
          <w:rFonts w:ascii="Times New Roman" w:eastAsia="Times New Roman" w:hAnsi="Times New Roman" w:cs="Times New Roman"/>
          <w:b/>
          <w:i/>
          <w:sz w:val="24"/>
          <w:szCs w:val="24"/>
        </w:rPr>
        <w:t>u côté de la science</w:t>
      </w:r>
      <w:r>
        <w:rPr>
          <w:rFonts w:ascii="Times New Roman" w:eastAsia="Times New Roman" w:hAnsi="Times New Roman" w:cs="Times New Roman"/>
          <w:sz w:val="24"/>
          <w:szCs w:val="24"/>
        </w:rPr>
        <w:t>.</w:t>
      </w:r>
    </w:p>
    <w:p w14:paraId="0000002A" w14:textId="77777777" w:rsidR="00DB2DB3" w:rsidRDefault="00B6306D">
      <w:pPr>
        <w:spacing w:after="0" w:line="240" w:lineRule="auto"/>
      </w:pPr>
      <w:hyperlink r:id="rId16">
        <w:r>
          <w:rPr>
            <w:color w:val="1155CC"/>
            <w:u w:val="single"/>
          </w:rPr>
          <w:t>https://ducotedelascience.org/ressources-pour-les-etablissements-scolaires/</w:t>
        </w:r>
      </w:hyperlink>
    </w:p>
    <w:sectPr w:rsidR="00DB2DB3">
      <w:pgSz w:w="11906" w:h="16838"/>
      <w:pgMar w:top="1417" w:right="1417" w:bottom="1417" w:left="1417"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default"/>
  </w:font>
  <w:font w:name="Quattrocento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B3"/>
    <w:rsid w:val="00B41CD6"/>
    <w:rsid w:val="00B6306D"/>
    <w:rsid w:val="00C837AF"/>
    <w:rsid w:val="00DB2D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E8341"/>
  <w15:docId w15:val="{F6604100-7CAD-4704-9009-E0830A49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pBdr>
        <w:top w:val="nil"/>
        <w:left w:val="nil"/>
        <w:bottom w:val="nil"/>
        <w:right w:val="nil"/>
        <w:between w:val="nil"/>
      </w:pBdr>
      <w:spacing w:before="480" w:after="120" w:line="240" w:lineRule="auto"/>
      <w:outlineLvl w:val="0"/>
    </w:pPr>
    <w:rPr>
      <w:b/>
      <w:color w:val="000000"/>
      <w:sz w:val="48"/>
      <w:szCs w:val="48"/>
    </w:rPr>
  </w:style>
  <w:style w:type="paragraph" w:styleId="Titre2">
    <w:name w:val="heading 2"/>
    <w:basedOn w:val="Normal"/>
    <w:next w:val="Normal"/>
    <w:pPr>
      <w:keepNext/>
      <w:keepLines/>
      <w:pBdr>
        <w:top w:val="nil"/>
        <w:left w:val="nil"/>
        <w:bottom w:val="nil"/>
        <w:right w:val="nil"/>
        <w:between w:val="nil"/>
      </w:pBdr>
      <w:spacing w:before="360" w:after="80" w:line="240" w:lineRule="auto"/>
      <w:outlineLvl w:val="1"/>
    </w:pPr>
    <w:rPr>
      <w:b/>
      <w:color w:val="000000"/>
      <w:sz w:val="36"/>
      <w:szCs w:val="36"/>
    </w:rPr>
  </w:style>
  <w:style w:type="paragraph" w:styleId="Titre3">
    <w:name w:val="heading 3"/>
    <w:basedOn w:val="Normal"/>
    <w:next w:val="Normal"/>
    <w:pPr>
      <w:keepNext/>
      <w:keepLines/>
      <w:pBdr>
        <w:top w:val="nil"/>
        <w:left w:val="nil"/>
        <w:bottom w:val="nil"/>
        <w:right w:val="nil"/>
        <w:between w:val="nil"/>
      </w:pBdr>
      <w:spacing w:before="280" w:after="80" w:line="240" w:lineRule="auto"/>
      <w:outlineLvl w:val="2"/>
    </w:pPr>
    <w:rPr>
      <w:b/>
      <w:color w:val="000000"/>
      <w:sz w:val="28"/>
      <w:szCs w:val="28"/>
    </w:rPr>
  </w:style>
  <w:style w:type="paragraph" w:styleId="Titre4">
    <w:name w:val="heading 4"/>
    <w:basedOn w:val="Normal"/>
    <w:next w:val="Normal"/>
    <w:pPr>
      <w:keepNext/>
      <w:keepLines/>
      <w:pBdr>
        <w:top w:val="nil"/>
        <w:left w:val="nil"/>
        <w:bottom w:val="nil"/>
        <w:right w:val="nil"/>
        <w:between w:val="nil"/>
      </w:pBdr>
      <w:spacing w:before="240" w:after="40" w:line="240" w:lineRule="auto"/>
      <w:outlineLvl w:val="3"/>
    </w:pPr>
    <w:rPr>
      <w:b/>
      <w:color w:val="000000"/>
      <w:sz w:val="24"/>
      <w:szCs w:val="24"/>
    </w:rPr>
  </w:style>
  <w:style w:type="paragraph" w:styleId="Titre5">
    <w:name w:val="heading 5"/>
    <w:basedOn w:val="Normal"/>
    <w:next w:val="Normal"/>
    <w:pPr>
      <w:keepNext/>
      <w:keepLines/>
      <w:pBdr>
        <w:top w:val="nil"/>
        <w:left w:val="nil"/>
        <w:bottom w:val="nil"/>
        <w:right w:val="nil"/>
        <w:between w:val="nil"/>
      </w:pBdr>
      <w:spacing w:before="220" w:after="40" w:line="240" w:lineRule="auto"/>
      <w:outlineLvl w:val="4"/>
    </w:pPr>
    <w:rPr>
      <w:b/>
      <w:color w:val="000000"/>
    </w:rPr>
  </w:style>
  <w:style w:type="paragraph" w:styleId="Titre6">
    <w:name w:val="heading 6"/>
    <w:basedOn w:val="Normal"/>
    <w:next w:val="Normal"/>
    <w:pPr>
      <w:keepNext/>
      <w:keepLines/>
      <w:pBdr>
        <w:top w:val="nil"/>
        <w:left w:val="nil"/>
        <w:bottom w:val="nil"/>
        <w:right w:val="nil"/>
        <w:between w:val="nil"/>
      </w:pBdr>
      <w:spacing w:before="200" w:after="40" w:line="240" w:lineRule="auto"/>
      <w:outlineLvl w:val="5"/>
    </w:pPr>
    <w:rPr>
      <w:b/>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pBdr>
        <w:top w:val="nil"/>
        <w:left w:val="nil"/>
        <w:bottom w:val="nil"/>
        <w:right w:val="nil"/>
        <w:between w:val="nil"/>
      </w:pBdr>
      <w:spacing w:before="480" w:after="120" w:line="240" w:lineRule="auto"/>
    </w:pPr>
    <w:rPr>
      <w:b/>
      <w:color w:val="000000"/>
      <w:sz w:val="72"/>
      <w:szCs w:val="72"/>
    </w:rPr>
  </w:style>
  <w:style w:type="paragraph" w:styleId="Sous-titre">
    <w:name w:val="Subtitle"/>
    <w:basedOn w:val="Normal"/>
    <w:next w:val="Normal"/>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B41C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1C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ubmed.ncbi.nlm.nih.gov/32673193/" TargetMode="External"/><Relationship Id="rId13" Type="http://schemas.openxmlformats.org/officeDocument/2006/relationships/hyperlink" Target="https://www.ducotedelascience.org/wp-content/uploads/2020/10/QUALITE_AIR_COVID19_LIEUXCLOS_VL-1-1.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edicalxpress.com/news/2020-09-largest-covid-contact-tracing-children-key.amp" TargetMode="External"/><Relationship Id="rId12" Type="http://schemas.openxmlformats.org/officeDocument/2006/relationships/hyperlink" Target="https://jamanetwork.com/journals/jama/article-abstract/2768396"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ucotedelascience.org/ressources-pour-les-etablissements-scolaires/" TargetMode="External"/><Relationship Id="rId1" Type="http://schemas.openxmlformats.org/officeDocument/2006/relationships/styles" Target="styles.xml"/><Relationship Id="rId6" Type="http://schemas.openxmlformats.org/officeDocument/2006/relationships/hyperlink" Target="https://ducotedelascience.org/le-masque-des-6-ans-en-france-une-mesure-indispensable-dans-un-protocole-sanitaire-de-lutte-contre-la-propagation-du-coronavirus-dans-les-ecoles/" TargetMode="External"/><Relationship Id="rId11" Type="http://schemas.openxmlformats.org/officeDocument/2006/relationships/hyperlink" Target="https://wwwnc.cdc.gov/eid/article/26/10/20-1315_article" TargetMode="External"/><Relationship Id="rId5" Type="http://schemas.openxmlformats.org/officeDocument/2006/relationships/hyperlink" Target="https://www.ecole-oubliee.fr/" TargetMode="External"/><Relationship Id="rId15" Type="http://schemas.openxmlformats.org/officeDocument/2006/relationships/hyperlink" Target="https://www.thelancet.com/article/S0140-6736(20)31142-9/fulltext" TargetMode="External"/><Relationship Id="rId10" Type="http://schemas.openxmlformats.org/officeDocument/2006/relationships/hyperlink" Target="https://www.cdc.gov/mmwr/volumes/69/wr/mm6937e3.htm?s_cid=mm6937e3_w" TargetMode="External"/><Relationship Id="rId4" Type="http://schemas.openxmlformats.org/officeDocument/2006/relationships/hyperlink" Target="http://chng.it/qYfZCBWg" TargetMode="External"/><Relationship Id="rId9" Type="http://schemas.openxmlformats.org/officeDocument/2006/relationships/hyperlink" Target="https://www.cdc.gov/mmwr/volumes/69/wr/mm6931e1.htm?s_cid=mm6931e1_w" TargetMode="External"/><Relationship Id="rId14" Type="http://schemas.openxmlformats.org/officeDocument/2006/relationships/hyperlink" Target="https://www.nytimes.com/fr/interactive/2020/11/11/science/masques-contre-covi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973</Words>
  <Characters>5353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CENTRE TECHNIQUE DU PAPIER</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ZENO Elisa</dc:creator>
  <cp:lastModifiedBy>ZENO Elisa</cp:lastModifiedBy>
  <cp:revision>3</cp:revision>
  <cp:lastPrinted>2020-11-15T20:19:00Z</cp:lastPrinted>
  <dcterms:created xsi:type="dcterms:W3CDTF">2020-11-15T20:21:00Z</dcterms:created>
  <dcterms:modified xsi:type="dcterms:W3CDTF">2020-11-15T20:21:00Z</dcterms:modified>
</cp:coreProperties>
</file>